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a14="http://schemas.microsoft.com/office/mac/drawingml/2011/main" mc:Ignorable="w14 w15 w16se w16cid w16 w16cex wp14">
  <w:body>
    <w:p w:rsidR="0022324E" w:rsidP="0022324E" w:rsidRDefault="0022324E" w14:paraId="046D0DE7" w14:textId="325FCB3F">
      <w:pPr>
        <w:spacing w:after="0"/>
        <w:rPr>
          <w:b/>
          <w:sz w:val="24"/>
          <w:szCs w:val="24"/>
        </w:rPr>
      </w:pPr>
    </w:p>
    <w:p w:rsidR="0022324E" w:rsidP="0022324E" w:rsidRDefault="0022324E" w14:paraId="2004EB28" w14:textId="1F7035E6">
      <w:pPr>
        <w:spacing w:after="0"/>
        <w:rPr>
          <w:b/>
          <w:sz w:val="24"/>
          <w:szCs w:val="24"/>
        </w:rPr>
      </w:pPr>
    </w:p>
    <w:p w:rsidRPr="009847BA" w:rsidR="0022324E" w:rsidP="0022324E" w:rsidRDefault="0022324E" w14:paraId="2ED07420" w14:textId="77777777">
      <w:pPr>
        <w:spacing w:after="0"/>
        <w:rPr>
          <w:b/>
          <w:sz w:val="24"/>
          <w:szCs w:val="24"/>
        </w:rPr>
      </w:pPr>
    </w:p>
    <w:p w:rsidRPr="0022324E" w:rsidR="00952530" w:rsidP="0022324E" w:rsidRDefault="0022324E" w14:paraId="60176F04" w14:textId="72F08BFD">
      <w:pPr>
        <w:spacing w:after="0"/>
        <w:rPr>
          <w:rStyle w:val="Hervorhebung"/>
          <w:b/>
          <w:sz w:val="24"/>
          <w:szCs w:val="24"/>
        </w:rPr>
      </w:pPr>
      <w:r w:rsidRPr="009847BA">
        <w:rPr>
          <w:b/>
          <w:sz w:val="24"/>
          <w:szCs w:val="24"/>
        </w:rPr>
        <w:t xml:space="preserve">Bei </w:t>
      </w:r>
      <w:r>
        <w:rPr>
          <w:b/>
          <w:sz w:val="24"/>
          <w:szCs w:val="24"/>
        </w:rPr>
        <w:t xml:space="preserve">Modernisierungsmaßnahmen </w:t>
      </w:r>
      <w:r w:rsidRPr="009847BA">
        <w:rPr>
          <w:b/>
          <w:sz w:val="24"/>
          <w:szCs w:val="24"/>
        </w:rPr>
        <w:t>an Barrierefreiheit denken</w:t>
      </w:r>
      <w:r w:rsidR="00105B47">
        <w:br/>
      </w:r>
      <w:r w:rsidRPr="0022324E">
        <w:rPr>
          <w:bCs/>
          <w:noProof/>
          <w:sz w:val="24"/>
        </w:rPr>
        <w:t xml:space="preserve">Geberit bietet attraktive Lösungen für das </w:t>
      </w:r>
      <w:r w:rsidR="00545B05">
        <w:rPr>
          <w:bCs/>
          <w:noProof/>
          <w:sz w:val="24"/>
        </w:rPr>
        <w:t>altersgerechte</w:t>
      </w:r>
      <w:r w:rsidRPr="0022324E">
        <w:rPr>
          <w:bCs/>
          <w:noProof/>
          <w:sz w:val="24"/>
        </w:rPr>
        <w:t xml:space="preserve"> Bad</w:t>
      </w:r>
      <w:r w:rsidRPr="0022324E" w:rsidR="00105B47">
        <w:rPr>
          <w:b/>
          <w:noProof/>
        </w:rPr>
        <w:br/>
      </w:r>
      <w:r w:rsidR="00105B47">
        <w:br/>
      </w:r>
      <w:r w:rsidRPr="72357D28" w:rsidR="00952530">
        <w:rPr>
          <w:rStyle w:val="Hervorhebung"/>
          <w:szCs w:val="20"/>
        </w:rPr>
        <w:t>Geberit Vertriebs GmbH, Pfullendorf,</w:t>
      </w:r>
      <w:r w:rsidRPr="72357D28" w:rsidR="00392C7B">
        <w:rPr>
          <w:rStyle w:val="Hervorhebung"/>
          <w:szCs w:val="20"/>
        </w:rPr>
        <w:t xml:space="preserve"> </w:t>
      </w:r>
      <w:r w:rsidR="009F4F21">
        <w:rPr>
          <w:rStyle w:val="Hervorhebung"/>
          <w:szCs w:val="20"/>
        </w:rPr>
        <w:t>Mai</w:t>
      </w:r>
      <w:r w:rsidRPr="72357D28" w:rsidR="4B4FC2AD">
        <w:rPr>
          <w:rStyle w:val="Hervorhebung"/>
          <w:szCs w:val="20"/>
        </w:rPr>
        <w:t xml:space="preserve"> </w:t>
      </w:r>
      <w:r w:rsidRPr="72357D28" w:rsidR="00952530">
        <w:rPr>
          <w:rStyle w:val="Hervorhebung"/>
          <w:szCs w:val="20"/>
        </w:rPr>
        <w:t>202</w:t>
      </w:r>
      <w:r w:rsidRPr="72357D28" w:rsidR="009D50EC">
        <w:rPr>
          <w:rStyle w:val="Hervorhebung"/>
          <w:szCs w:val="20"/>
        </w:rPr>
        <w:t>1</w:t>
      </w:r>
    </w:p>
    <w:p w:rsidR="004E70FD" w:rsidP="004E70FD" w:rsidRDefault="004E70FD" w14:paraId="022B4640" w14:textId="77777777">
      <w:pPr>
        <w:spacing w:after="0" w:line="360" w:lineRule="auto"/>
        <w:rPr>
          <w:b/>
          <w:bCs/>
        </w:rPr>
      </w:pPr>
    </w:p>
    <w:p w:rsidRPr="00082F5B" w:rsidR="0022324E" w:rsidP="54445AF5" w:rsidRDefault="0022324E" w14:paraId="3093185C" w14:textId="061B40FB">
      <w:pPr>
        <w:spacing w:after="0"/>
        <w:rPr>
          <w:b/>
          <w:bCs/>
        </w:rPr>
      </w:pPr>
      <w:r w:rsidRPr="1D06C1FF">
        <w:rPr>
          <w:b/>
          <w:bCs/>
        </w:rPr>
        <w:t xml:space="preserve">Schöner und komfortabler soll es werden: Wenn es an eine Badmodernisierung geht, steht dieser Wunsch häufig im Vordergrund. Dabei lässt sich der Umbau relativ einfach mit Maßnahmen </w:t>
      </w:r>
      <w:r w:rsidRPr="1D06C1FF" w:rsidR="00672E35">
        <w:rPr>
          <w:b/>
          <w:bCs/>
        </w:rPr>
        <w:t>verknüpfen, die für mehr Barrierefreiheit sorgen</w:t>
      </w:r>
      <w:r w:rsidRPr="1D06C1FF">
        <w:rPr>
          <w:b/>
          <w:bCs/>
        </w:rPr>
        <w:t xml:space="preserve">. Bei Geberit finden Interessierte eine große Auswahl an Produkten, die Design, Komfort und </w:t>
      </w:r>
      <w:r w:rsidRPr="1D06C1FF" w:rsidR="00672E35">
        <w:rPr>
          <w:b/>
          <w:bCs/>
        </w:rPr>
        <w:t xml:space="preserve">Benutzerfreundlichkeit </w:t>
      </w:r>
      <w:r w:rsidRPr="1D06C1FF">
        <w:rPr>
          <w:b/>
          <w:bCs/>
        </w:rPr>
        <w:t>miteinander verbinden. Mit diesen werden altersgerechte Bäder zu modernen und attraktiven Wohlfühl</w:t>
      </w:r>
      <w:r w:rsidRPr="1D06C1FF" w:rsidR="00545B05">
        <w:rPr>
          <w:b/>
          <w:bCs/>
        </w:rPr>
        <w:t>orten</w:t>
      </w:r>
      <w:r w:rsidRPr="1D06C1FF">
        <w:rPr>
          <w:b/>
          <w:bCs/>
        </w:rPr>
        <w:t xml:space="preserve">. Das Beste: Es gibt </w:t>
      </w:r>
      <w:r w:rsidRPr="1D06C1FF" w:rsidR="0AC1F651">
        <w:rPr>
          <w:b/>
          <w:bCs/>
        </w:rPr>
        <w:t>dafür</w:t>
      </w:r>
      <w:r w:rsidRPr="1D06C1FF">
        <w:rPr>
          <w:b/>
          <w:bCs/>
        </w:rPr>
        <w:t xml:space="preserve"> wieder Zuschüsse der KfW. </w:t>
      </w:r>
    </w:p>
    <w:p w:rsidR="0022324E" w:rsidP="0022324E" w:rsidRDefault="0022324E" w14:paraId="161A5E09" w14:textId="77777777">
      <w:pPr>
        <w:spacing w:after="0"/>
        <w:rPr>
          <w:b/>
        </w:rPr>
      </w:pPr>
    </w:p>
    <w:p w:rsidR="0022324E" w:rsidP="0022324E" w:rsidRDefault="0022324E" w14:paraId="0C96463B" w14:textId="0EE70745">
      <w:pPr>
        <w:spacing w:after="0"/>
      </w:pPr>
      <w:r>
        <w:t xml:space="preserve">Das Bad als komfortabler </w:t>
      </w:r>
      <w:r w:rsidR="008C1E48">
        <w:t>Rückzugs</w:t>
      </w:r>
      <w:r>
        <w:t xml:space="preserve">ort mit </w:t>
      </w:r>
      <w:proofErr w:type="spellStart"/>
      <w:r>
        <w:t>Spa</w:t>
      </w:r>
      <w:proofErr w:type="spellEnd"/>
      <w:r>
        <w:t>-Charakter liegt im Trend. Doch insbesondere bei der Generation 50+ gewinn</w:t>
      </w:r>
      <w:r w:rsidR="1E9A7FFD">
        <w:t>t</w:t>
      </w:r>
      <w:r w:rsidR="00E6251D">
        <w:t xml:space="preserve"> </w:t>
      </w:r>
      <w:r>
        <w:t xml:space="preserve">bei einer Modernisierung </w:t>
      </w:r>
      <w:r w:rsidR="00E6251D">
        <w:t>d</w:t>
      </w:r>
      <w:r>
        <w:t xml:space="preserve">er Aspekt der Barrierefreiheit </w:t>
      </w:r>
      <w:r w:rsidR="00CB2222">
        <w:t xml:space="preserve">darüber hinaus </w:t>
      </w:r>
      <w:r>
        <w:t>an Bedeutung. Wer vorhat, möglichst lange selbstständig zu Hause zu leben, sollte das Bad altersgerecht planen, damit die tägliche Körperpflege auch bei eingeschränkter Mobilität sicher und ohne fremde Hilfe zu bewältigen ist. Dass das nicht zu Lasten de</w:t>
      </w:r>
      <w:r w:rsidR="00545B05">
        <w:t xml:space="preserve">s Designs </w:t>
      </w:r>
      <w:r>
        <w:t>gehen muss</w:t>
      </w:r>
      <w:r w:rsidR="00545B05">
        <w:t>,</w:t>
      </w:r>
      <w:r>
        <w:t xml:space="preserve"> zeigt Geberit. Der Sanitärhersteller hat </w:t>
      </w:r>
      <w:r w:rsidR="008C1E48">
        <w:t>K</w:t>
      </w:r>
      <w:r>
        <w:t xml:space="preserve">eramiken und Möbel im </w:t>
      </w:r>
      <w:r w:rsidRPr="59CC62BC">
        <w:rPr>
          <w:color w:val="000000" w:themeColor="text1"/>
        </w:rPr>
        <w:t>Programm</w:t>
      </w:r>
      <w:r w:rsidRPr="59CC62BC" w:rsidR="00545B05">
        <w:rPr>
          <w:color w:val="000000" w:themeColor="text1"/>
        </w:rPr>
        <w:t>, deren</w:t>
      </w:r>
      <w:r w:rsidRPr="59CC62BC" w:rsidR="008C1E48">
        <w:rPr>
          <w:color w:val="000000" w:themeColor="text1"/>
        </w:rPr>
        <w:t xml:space="preserve"> modernes</w:t>
      </w:r>
      <w:r w:rsidRPr="59CC62BC">
        <w:rPr>
          <w:color w:val="000000" w:themeColor="text1"/>
        </w:rPr>
        <w:t xml:space="preserve"> </w:t>
      </w:r>
      <w:r w:rsidRPr="59CC62BC" w:rsidR="008C1E48">
        <w:rPr>
          <w:color w:val="000000" w:themeColor="text1"/>
        </w:rPr>
        <w:t>Äußeres</w:t>
      </w:r>
      <w:r w:rsidRPr="59CC62BC">
        <w:rPr>
          <w:color w:val="000000" w:themeColor="text1"/>
        </w:rPr>
        <w:t xml:space="preserve"> </w:t>
      </w:r>
      <w:r w:rsidRPr="59CC62BC" w:rsidR="008C1E48">
        <w:rPr>
          <w:color w:val="000000" w:themeColor="text1"/>
        </w:rPr>
        <w:t xml:space="preserve">auf den ersten Blick </w:t>
      </w:r>
      <w:r w:rsidRPr="59CC62BC">
        <w:rPr>
          <w:color w:val="000000" w:themeColor="text1"/>
        </w:rPr>
        <w:t>nichts von den</w:t>
      </w:r>
      <w:r w:rsidRPr="59CC62BC" w:rsidR="008C1E48">
        <w:rPr>
          <w:color w:val="000000" w:themeColor="text1"/>
        </w:rPr>
        <w:t xml:space="preserve"> </w:t>
      </w:r>
      <w:r w:rsidRPr="59CC62BC">
        <w:rPr>
          <w:color w:val="000000" w:themeColor="text1"/>
        </w:rPr>
        <w:t xml:space="preserve">integrierten </w:t>
      </w:r>
      <w:r w:rsidRPr="59CC62BC" w:rsidR="00545B05">
        <w:rPr>
          <w:color w:val="000000" w:themeColor="text1"/>
        </w:rPr>
        <w:t xml:space="preserve">innovativen </w:t>
      </w:r>
      <w:r w:rsidRPr="59CC62BC" w:rsidR="008C1E48">
        <w:rPr>
          <w:color w:val="000000" w:themeColor="text1"/>
        </w:rPr>
        <w:t>Funktionen</w:t>
      </w:r>
      <w:r w:rsidRPr="59CC62BC">
        <w:rPr>
          <w:color w:val="000000" w:themeColor="text1"/>
        </w:rPr>
        <w:t xml:space="preserve"> erahnen</w:t>
      </w:r>
      <w:r w:rsidRPr="59CC62BC" w:rsidR="008C1E48">
        <w:rPr>
          <w:color w:val="000000" w:themeColor="text1"/>
        </w:rPr>
        <w:t xml:space="preserve"> lässt</w:t>
      </w:r>
      <w:r w:rsidRPr="59CC62BC">
        <w:rPr>
          <w:color w:val="000000" w:themeColor="text1"/>
        </w:rPr>
        <w:t xml:space="preserve">, </w:t>
      </w:r>
      <w:r w:rsidRPr="59CC62BC" w:rsidR="008C1E48">
        <w:rPr>
          <w:color w:val="000000" w:themeColor="text1"/>
        </w:rPr>
        <w:t>welche</w:t>
      </w:r>
      <w:r w:rsidRPr="59CC62BC">
        <w:rPr>
          <w:color w:val="000000" w:themeColor="text1"/>
        </w:rPr>
        <w:t xml:space="preserve"> die Barrieren </w:t>
      </w:r>
      <w:r w:rsidRPr="59CC62BC" w:rsidR="00CB2222">
        <w:rPr>
          <w:color w:val="000000" w:themeColor="text1"/>
        </w:rPr>
        <w:t xml:space="preserve">im eigenen Bad </w:t>
      </w:r>
      <w:r w:rsidRPr="59CC62BC">
        <w:rPr>
          <w:color w:val="000000" w:themeColor="text1"/>
        </w:rPr>
        <w:t>reduzieren.</w:t>
      </w:r>
    </w:p>
    <w:p w:rsidR="0022324E" w:rsidP="0022324E" w:rsidRDefault="0022324E" w14:paraId="7C10F96E" w14:textId="77777777">
      <w:pPr>
        <w:spacing w:after="0"/>
      </w:pPr>
    </w:p>
    <w:p w:rsidRPr="002C0268" w:rsidR="00CB2222" w:rsidP="00CB2222" w:rsidRDefault="00CB2222" w14:paraId="10A38E2F" w14:textId="77777777">
      <w:pPr>
        <w:spacing w:after="0"/>
        <w:rPr>
          <w:b/>
        </w:rPr>
      </w:pPr>
      <w:r>
        <w:rPr>
          <w:b/>
        </w:rPr>
        <w:t>Moderne Ausstattung und Komfort</w:t>
      </w:r>
    </w:p>
    <w:p w:rsidR="0022324E" w:rsidP="0022324E" w:rsidRDefault="0022324E" w14:paraId="44A19165" w14:textId="0AA61DDE">
      <w:pPr>
        <w:spacing w:after="0"/>
      </w:pPr>
      <w:r>
        <w:t xml:space="preserve">Beim altersgerechten Badumbau sind Schwellenfreiheit, rutschhemmende Bodenbeläge und ausreichend große Bewegungsflächen wichtige Faktoren. Außerdem </w:t>
      </w:r>
      <w:r w:rsidR="00EF4B09">
        <w:t xml:space="preserve">ist </w:t>
      </w:r>
      <w:r>
        <w:t xml:space="preserve">auf </w:t>
      </w:r>
      <w:r w:rsidR="00EF4B09">
        <w:t>eine benutzerfreundliche und</w:t>
      </w:r>
      <w:r>
        <w:t xml:space="preserve"> bedarfsorientierte Einrichtung </w:t>
      </w:r>
      <w:r w:rsidR="00EF4B09">
        <w:t>zu achten</w:t>
      </w:r>
      <w:r>
        <w:t xml:space="preserve">. </w:t>
      </w:r>
      <w:r w:rsidR="00CB2222">
        <w:t xml:space="preserve">Die </w:t>
      </w:r>
      <w:r>
        <w:t xml:space="preserve">bodengleiche Dusche </w:t>
      </w:r>
      <w:r w:rsidR="00CB2222">
        <w:t xml:space="preserve">ermöglicht </w:t>
      </w:r>
      <w:r>
        <w:t>einen leichten Zuga</w:t>
      </w:r>
      <w:r w:rsidR="00E6251D">
        <w:t>ng.</w:t>
      </w:r>
      <w:r w:rsidR="00530505">
        <w:t xml:space="preserve"> Sie hat keine </w:t>
      </w:r>
      <w:r>
        <w:t>Stolperschwelle</w:t>
      </w:r>
      <w:r w:rsidR="00530505">
        <w:t xml:space="preserve"> und</w:t>
      </w:r>
      <w:r>
        <w:t xml:space="preserve"> kann bei ausreichend großer Grundfläche sogar mit einem Rollstuhl befahren werden. </w:t>
      </w:r>
      <w:r w:rsidRPr="2207BEE7">
        <w:rPr>
          <w:color w:val="000000" w:themeColor="text1"/>
        </w:rPr>
        <w:t xml:space="preserve">Mit der </w:t>
      </w:r>
      <w:r w:rsidRPr="2207BEE7" w:rsidR="00CB2222">
        <w:rPr>
          <w:color w:val="000000" w:themeColor="text1"/>
        </w:rPr>
        <w:t xml:space="preserve">im Boden eingelassenen </w:t>
      </w:r>
      <w:proofErr w:type="spellStart"/>
      <w:r w:rsidRPr="2207BEE7">
        <w:rPr>
          <w:color w:val="000000" w:themeColor="text1"/>
        </w:rPr>
        <w:t>CleanLine</w:t>
      </w:r>
      <w:proofErr w:type="spellEnd"/>
      <w:r w:rsidRPr="2207BEE7">
        <w:rPr>
          <w:color w:val="000000" w:themeColor="text1"/>
        </w:rPr>
        <w:t xml:space="preserve"> </w:t>
      </w:r>
      <w:r w:rsidRPr="2207BEE7" w:rsidR="00FC288B">
        <w:rPr>
          <w:color w:val="000000" w:themeColor="text1"/>
        </w:rPr>
        <w:t xml:space="preserve">und dem Wandablauf </w:t>
      </w:r>
      <w:r w:rsidRPr="2207BEE7">
        <w:rPr>
          <w:color w:val="000000" w:themeColor="text1"/>
        </w:rPr>
        <w:t>hat</w:t>
      </w:r>
      <w:r w:rsidRPr="2207BEE7" w:rsidR="00FC288B">
        <w:rPr>
          <w:color w:val="000000" w:themeColor="text1"/>
        </w:rPr>
        <w:t xml:space="preserve"> Geberit</w:t>
      </w:r>
      <w:r w:rsidRPr="2207BEE7">
        <w:rPr>
          <w:color w:val="000000" w:themeColor="text1"/>
        </w:rPr>
        <w:t xml:space="preserve"> </w:t>
      </w:r>
      <w:r w:rsidRPr="2207BEE7" w:rsidR="00FC288B">
        <w:rPr>
          <w:color w:val="000000" w:themeColor="text1"/>
        </w:rPr>
        <w:t>zwei</w:t>
      </w:r>
      <w:r w:rsidRPr="2207BEE7">
        <w:rPr>
          <w:color w:val="000000" w:themeColor="text1"/>
        </w:rPr>
        <w:t xml:space="preserve"> ästhetische und besonders hygienische </w:t>
      </w:r>
      <w:r w:rsidRPr="2207BEE7" w:rsidR="0BFDF1EA">
        <w:rPr>
          <w:color w:val="000000" w:themeColor="text1"/>
        </w:rPr>
        <w:t>Lösungen</w:t>
      </w:r>
      <w:r w:rsidRPr="2207BEE7">
        <w:rPr>
          <w:color w:val="000000" w:themeColor="text1"/>
        </w:rPr>
        <w:t xml:space="preserve"> im Portfolio, </w:t>
      </w:r>
      <w:r w:rsidRPr="2207BEE7" w:rsidR="00CB2222">
        <w:rPr>
          <w:color w:val="000000" w:themeColor="text1"/>
        </w:rPr>
        <w:t xml:space="preserve">über die das Wasser abfließt und </w:t>
      </w:r>
      <w:r w:rsidRPr="2207BEE7">
        <w:rPr>
          <w:color w:val="000000" w:themeColor="text1"/>
        </w:rPr>
        <w:t>die Schmutzpartikeln keinen Halt biete</w:t>
      </w:r>
      <w:r w:rsidRPr="2207BEE7" w:rsidR="00FC288B">
        <w:rPr>
          <w:color w:val="000000" w:themeColor="text1"/>
        </w:rPr>
        <w:t xml:space="preserve">n. Zudem erlauben sie </w:t>
      </w:r>
      <w:r w:rsidRPr="2207BEE7">
        <w:rPr>
          <w:color w:val="000000" w:themeColor="text1"/>
        </w:rPr>
        <w:t>eine</w:t>
      </w:r>
      <w:r w:rsidRPr="2207BEE7" w:rsidR="5EAB2A4F">
        <w:rPr>
          <w:color w:val="000000" w:themeColor="text1"/>
        </w:rPr>
        <w:t xml:space="preserve"> durchgängige Bodengestaltung. </w:t>
      </w:r>
      <w:r w:rsidRPr="2207BEE7">
        <w:rPr>
          <w:color w:val="000000" w:themeColor="text1"/>
        </w:rPr>
        <w:t xml:space="preserve">Wer eine optische Gliederung des Duschbereichs bevorzugt, findet in der </w:t>
      </w:r>
      <w:r w:rsidRPr="2207BEE7" w:rsidR="008C1E48">
        <w:rPr>
          <w:color w:val="000000" w:themeColor="text1"/>
        </w:rPr>
        <w:t xml:space="preserve">neuen, </w:t>
      </w:r>
      <w:r w:rsidRPr="2207BEE7">
        <w:rPr>
          <w:color w:val="000000" w:themeColor="text1"/>
        </w:rPr>
        <w:t xml:space="preserve">rutschhemmenden Duschfläche Geberit </w:t>
      </w:r>
      <w:proofErr w:type="spellStart"/>
      <w:r w:rsidRPr="2207BEE7">
        <w:rPr>
          <w:color w:val="000000" w:themeColor="text1"/>
        </w:rPr>
        <w:t>Olona</w:t>
      </w:r>
      <w:proofErr w:type="spellEnd"/>
      <w:r w:rsidRPr="2207BEE7">
        <w:rPr>
          <w:color w:val="000000" w:themeColor="text1"/>
        </w:rPr>
        <w:t xml:space="preserve"> eine passende und sch</w:t>
      </w:r>
      <w:r>
        <w:t xml:space="preserve">wellenlose Lösung. </w:t>
      </w:r>
      <w:r w:rsidR="002C0268">
        <w:t>Darauf lässt sich auch ein</w:t>
      </w:r>
      <w:r>
        <w:t xml:space="preserve"> Duschhocker problemlos aufstellen.</w:t>
      </w:r>
    </w:p>
    <w:p w:rsidR="0022324E" w:rsidP="0022324E" w:rsidRDefault="0022324E" w14:paraId="0553A543" w14:textId="77777777">
      <w:pPr>
        <w:spacing w:after="0"/>
      </w:pPr>
    </w:p>
    <w:p w:rsidRPr="00117FBA" w:rsidR="0022324E" w:rsidP="0022324E" w:rsidRDefault="0022324E" w14:paraId="74F7BF72" w14:textId="77777777">
      <w:pPr>
        <w:spacing w:after="0"/>
        <w:rPr>
          <w:b/>
        </w:rPr>
      </w:pPr>
      <w:r>
        <w:rPr>
          <w:b/>
        </w:rPr>
        <w:t>Überzeugend ästhetisch und funktional</w:t>
      </w:r>
    </w:p>
    <w:p w:rsidR="0022324E" w:rsidP="1D06C1FF" w:rsidRDefault="0022324E" w14:paraId="5F787CE3" w14:textId="0CD03D1B">
      <w:pPr>
        <w:spacing w:after="0"/>
      </w:pPr>
      <w:r>
        <w:t xml:space="preserve">Badserien wie Geberit ONE ermöglichen die Gestaltung des Bads aus einem Guss. Bei Geberit ONE </w:t>
      </w:r>
      <w:r w:rsidR="009B1332">
        <w:t xml:space="preserve">fokussiert sich das minimalistische Design auf das Wesentliche, </w:t>
      </w:r>
      <w:r>
        <w:t xml:space="preserve">zahlreiche Extras </w:t>
      </w:r>
      <w:r w:rsidR="009B1332">
        <w:t>sorgen f</w:t>
      </w:r>
      <w:r>
        <w:t>ür mehr Sauberkeit, Platz und Komfort</w:t>
      </w:r>
      <w:r w:rsidR="009B1332">
        <w:t xml:space="preserve">. </w:t>
      </w:r>
      <w:r>
        <w:t xml:space="preserve">Die flache Optik des Waschtisches und der samt Siphon </w:t>
      </w:r>
      <w:proofErr w:type="gramStart"/>
      <w:r>
        <w:t>in die Vorwand</w:t>
      </w:r>
      <w:proofErr w:type="gramEnd"/>
      <w:r>
        <w:t xml:space="preserve"> verlegte Ablauf führen </w:t>
      </w:r>
      <w:r w:rsidR="00E6251D">
        <w:t>z</w:t>
      </w:r>
      <w:r>
        <w:t>u viel Beinfreiheit. Eine clevere Lösung ist auch das WC dieser Serie. Die spülrandlose Ausführung mit ausgeklügelter Ausspültechnik macht die Reinhaltung ebenso einfach wie der mit einem Griff abnehmbare WC-</w:t>
      </w:r>
      <w:r w:rsidR="008C1E48">
        <w:t>Sitz</w:t>
      </w:r>
      <w:r>
        <w:t xml:space="preserve">. </w:t>
      </w:r>
      <w:r w:rsidR="2897D641">
        <w:t>Zudem kann das WC ohne großen Aufwand in der Höhe verstellt werden, w</w:t>
      </w:r>
      <w:r w:rsidR="00E6251D">
        <w:t>enn</w:t>
      </w:r>
      <w:r w:rsidR="001210C7">
        <w:t xml:space="preserve"> in späteren Jahren </w:t>
      </w:r>
      <w:r>
        <w:t>das Aufstehen schwerer fällt</w:t>
      </w:r>
      <w:r w:rsidR="5253F68F">
        <w:t xml:space="preserve">. </w:t>
      </w:r>
    </w:p>
    <w:p w:rsidR="0022324E" w:rsidP="0022324E" w:rsidRDefault="0022324E" w14:paraId="2C5BEFB3" w14:textId="77777777">
      <w:pPr>
        <w:spacing w:after="0"/>
      </w:pPr>
    </w:p>
    <w:p w:rsidRPr="00117FBA" w:rsidR="0022324E" w:rsidP="0022324E" w:rsidRDefault="0022324E" w14:paraId="5E077AB2" w14:textId="77777777">
      <w:pPr>
        <w:spacing w:after="0"/>
        <w:rPr>
          <w:b/>
        </w:rPr>
      </w:pPr>
      <w:r w:rsidRPr="00117FBA">
        <w:rPr>
          <w:b/>
        </w:rPr>
        <w:lastRenderedPageBreak/>
        <w:t>Lösungen für besondere Anforderungen</w:t>
      </w:r>
    </w:p>
    <w:p w:rsidR="0022324E" w:rsidP="0022324E" w:rsidRDefault="0022324E" w14:paraId="5FFAE23E" w14:textId="5FAFE186">
      <w:pPr>
        <w:spacing w:after="0"/>
      </w:pPr>
      <w:r>
        <w:t xml:space="preserve">Die </w:t>
      </w:r>
      <w:proofErr w:type="spellStart"/>
      <w:r>
        <w:t>Badserie</w:t>
      </w:r>
      <w:proofErr w:type="spellEnd"/>
      <w:r>
        <w:t xml:space="preserve"> Geberit </w:t>
      </w:r>
      <w:proofErr w:type="spellStart"/>
      <w:r>
        <w:t>Renova</w:t>
      </w:r>
      <w:proofErr w:type="spellEnd"/>
      <w:r>
        <w:t xml:space="preserve"> </w:t>
      </w:r>
      <w:proofErr w:type="spellStart"/>
      <w:r>
        <w:t>Comfort</w:t>
      </w:r>
      <w:proofErr w:type="spellEnd"/>
      <w:r>
        <w:t xml:space="preserve"> wartet ebenfalls mit attraktive</w:t>
      </w:r>
      <w:r w:rsidR="00C63A1B">
        <w:t>m</w:t>
      </w:r>
      <w:r>
        <w:t xml:space="preserve"> </w:t>
      </w:r>
      <w:r w:rsidR="00C63A1B">
        <w:t>Design</w:t>
      </w:r>
      <w:r>
        <w:t xml:space="preserve"> in Kombination mit praktischen Lösungen auf. So ist der Waschtisch mit zwei Wasserebenen versehen, die eine entspannte Körperpflege im Sitzen erlauben. Durch die Abstufung bleibt bei halbgefülltem Becken eine Ablagefläche für Utensilien wie Waschlappen oder Rasierer. Bei kompletter Füllung wiederum kann der Nutzer beim Waschen die Arme auf den breiten Seitenflächen ablegen. Ergänzend dazu gibt es einen Unterschrank, der gleich zwei Anforderungen abdeckt: </w:t>
      </w:r>
      <w:r w:rsidR="00DE56DD">
        <w:t xml:space="preserve">mehr </w:t>
      </w:r>
      <w:r>
        <w:t xml:space="preserve">Stauraum sowie bequemes Sitzen. Er ist mit in der Mitte zurückgesetzten Regalböden ausgestattet, sodass bei geöffneten Türen genug Platz für die Knie entsteht. </w:t>
      </w:r>
      <w:r w:rsidR="002C0268">
        <w:t>Zudem bieten p</w:t>
      </w:r>
      <w:r>
        <w:t xml:space="preserve">assgenau in den Schranktüren angebrachte </w:t>
      </w:r>
      <w:r w:rsidR="002C0268">
        <w:t xml:space="preserve">Regale </w:t>
      </w:r>
      <w:r>
        <w:t xml:space="preserve">Ablageflächen </w:t>
      </w:r>
      <w:r w:rsidRPr="54445AF5">
        <w:rPr>
          <w:color w:val="000000" w:themeColor="text1"/>
        </w:rPr>
        <w:t>für</w:t>
      </w:r>
      <w:r w:rsidRPr="54445AF5" w:rsidR="00602F46">
        <w:rPr>
          <w:color w:val="000000" w:themeColor="text1"/>
        </w:rPr>
        <w:t xml:space="preserve"> Pflege</w:t>
      </w:r>
      <w:r w:rsidRPr="54445AF5">
        <w:rPr>
          <w:color w:val="000000" w:themeColor="text1"/>
        </w:rPr>
        <w:t xml:space="preserve">artikel </w:t>
      </w:r>
      <w:r w:rsidRPr="54445AF5" w:rsidR="002C0268">
        <w:rPr>
          <w:color w:val="000000" w:themeColor="text1"/>
        </w:rPr>
        <w:t>in Griffnähe</w:t>
      </w:r>
      <w:r>
        <w:t xml:space="preserve">. </w:t>
      </w:r>
    </w:p>
    <w:p w:rsidRPr="002C0268" w:rsidR="0022324E" w:rsidP="0022324E" w:rsidRDefault="002C0268" w14:paraId="36C64DB9" w14:textId="5C49293B">
      <w:pPr>
        <w:spacing w:after="0"/>
        <w:rPr>
          <w:b/>
          <w:bCs/>
        </w:rPr>
      </w:pPr>
      <w:r>
        <w:br/>
      </w:r>
      <w:r w:rsidRPr="002C0268">
        <w:rPr>
          <w:b/>
          <w:bCs/>
        </w:rPr>
        <w:t xml:space="preserve">Hygiene auf Knopfdruck </w:t>
      </w:r>
    </w:p>
    <w:p w:rsidRPr="00B458D9" w:rsidR="001E3060" w:rsidP="001E3060" w:rsidRDefault="0022324E" w14:paraId="38812860" w14:textId="203F478A">
      <w:pPr>
        <w:pStyle w:val="Kopfzeile"/>
        <w:tabs>
          <w:tab w:val="clear" w:pos="4536"/>
          <w:tab w:val="clear" w:pos="9072"/>
          <w:tab w:val="left" w:pos="4253"/>
          <w:tab w:val="left" w:pos="5103"/>
          <w:tab w:val="left" w:pos="5954"/>
          <w:tab w:val="left" w:pos="6804"/>
        </w:tabs>
        <w:spacing w:after="0"/>
      </w:pPr>
      <w:r>
        <w:t xml:space="preserve">Eine überzeugende </w:t>
      </w:r>
      <w:r w:rsidR="00E6251D">
        <w:t>Lösung m</w:t>
      </w:r>
      <w:r>
        <w:t xml:space="preserve">it hohem Mehrwert ist das Dusch-WC Geberit </w:t>
      </w:r>
      <w:proofErr w:type="spellStart"/>
      <w:r>
        <w:t>AquaClean</w:t>
      </w:r>
      <w:proofErr w:type="spellEnd"/>
      <w:r>
        <w:t xml:space="preserve">. </w:t>
      </w:r>
      <w:r w:rsidRPr="00B458D9" w:rsidR="001E3060">
        <w:t xml:space="preserve">Bei eingeschränkter Beweglichkeit </w:t>
      </w:r>
      <w:r w:rsidR="001E3060">
        <w:t>ist es</w:t>
      </w:r>
      <w:r w:rsidRPr="00B458D9" w:rsidR="001E3060">
        <w:t xml:space="preserve"> eine gute Alternative zu Standard-WCs. Der Intimbereich wird automatisch mit einem sanften, körperwarmen Wasserstrahl gereinigt und </w:t>
      </w:r>
      <w:r w:rsidR="001E3060">
        <w:t xml:space="preserve">je nach Modell </w:t>
      </w:r>
      <w:r w:rsidRPr="00B458D9" w:rsidR="001E3060">
        <w:t xml:space="preserve">anschließend </w:t>
      </w:r>
      <w:proofErr w:type="gramStart"/>
      <w:r w:rsidRPr="00B458D9" w:rsidR="001E3060">
        <w:t>trocken geföhnt</w:t>
      </w:r>
      <w:proofErr w:type="gramEnd"/>
      <w:r w:rsidRPr="00B458D9" w:rsidR="001E3060">
        <w:t>. Damit ist ein Dusch-WC auch von Personen nutzbar, die nicht in der Lage sind, sich selbständig zu reinigen und bei der Toilettenhygiene gewöhnlich auf fremde Hilfe angewiesen sind</w:t>
      </w:r>
      <w:r w:rsidR="001E3060">
        <w:t xml:space="preserve">. Steuern lässt es sich </w:t>
      </w:r>
      <w:r w:rsidRPr="00B458D9" w:rsidR="001E3060">
        <w:t xml:space="preserve">bequem </w:t>
      </w:r>
      <w:r w:rsidR="001E3060">
        <w:t xml:space="preserve">via </w:t>
      </w:r>
      <w:r w:rsidRPr="00B458D9" w:rsidR="001E3060">
        <w:t xml:space="preserve">Fernbedienung oder Wandbedienpanel. </w:t>
      </w:r>
    </w:p>
    <w:p w:rsidR="0022324E" w:rsidP="0022324E" w:rsidRDefault="0022324E" w14:paraId="5A4BF87A" w14:textId="77777777">
      <w:pPr>
        <w:spacing w:after="0"/>
      </w:pPr>
    </w:p>
    <w:p w:rsidRPr="003815FF" w:rsidR="0022324E" w:rsidP="0022324E" w:rsidRDefault="0022324E" w14:paraId="2F885523" w14:textId="77777777">
      <w:pPr>
        <w:spacing w:after="0"/>
        <w:rPr>
          <w:b/>
        </w:rPr>
      </w:pPr>
      <w:r w:rsidRPr="003815FF">
        <w:rPr>
          <w:b/>
        </w:rPr>
        <w:t>Vorausschauend planen und</w:t>
      </w:r>
      <w:r>
        <w:rPr>
          <w:b/>
        </w:rPr>
        <w:t xml:space="preserve"> von</w:t>
      </w:r>
      <w:r w:rsidRPr="003815FF">
        <w:rPr>
          <w:b/>
        </w:rPr>
        <w:t xml:space="preserve"> Zuschüsse</w:t>
      </w:r>
      <w:r>
        <w:rPr>
          <w:b/>
        </w:rPr>
        <w:t>n</w:t>
      </w:r>
      <w:r w:rsidRPr="003815FF">
        <w:rPr>
          <w:b/>
        </w:rPr>
        <w:t xml:space="preserve"> </w:t>
      </w:r>
      <w:r>
        <w:rPr>
          <w:b/>
        </w:rPr>
        <w:t>profitieren</w:t>
      </w:r>
    </w:p>
    <w:p w:rsidR="0022324E" w:rsidP="0022324E" w:rsidRDefault="0022324E" w14:paraId="1C36DA03" w14:textId="12CA8ED5">
      <w:pPr>
        <w:spacing w:after="0"/>
      </w:pPr>
      <w:r w:rsidR="0022324E">
        <w:rPr/>
        <w:t xml:space="preserve">Angesichts der Vielfalt an herausragenden Designlösungen gibt es keinen Grund mehr, die barrierefreie Planung im Rahmen einer Badmodernisierung zu scheuen. Haltestangen oder </w:t>
      </w:r>
      <w:r w:rsidR="0022324E">
        <w:rPr/>
        <w:t>Stützklappg</w:t>
      </w:r>
      <w:r w:rsidR="0D82A415">
        <w:rPr/>
        <w:t>r</w:t>
      </w:r>
      <w:r w:rsidR="0022324E">
        <w:rPr/>
        <w:t>iffe</w:t>
      </w:r>
      <w:r w:rsidR="0022324E">
        <w:rPr/>
        <w:t xml:space="preserve"> am Waschbecken, die Reling im Duschbereich oder das rollstuhlgerechte WC</w:t>
      </w:r>
      <w:r w:rsidR="00E6251D">
        <w:rPr/>
        <w:t xml:space="preserve"> </w:t>
      </w:r>
      <w:r w:rsidR="0022324E">
        <w:rPr/>
        <w:t xml:space="preserve">lassen sich dann nachrüsten, wenn man </w:t>
      </w:r>
      <w:r w:rsidR="00DE56DD">
        <w:rPr/>
        <w:t>sie</w:t>
      </w:r>
      <w:r w:rsidR="0022324E">
        <w:rPr/>
        <w:t xml:space="preserve"> braucht. Es ist jedoch sinnvoll, die Voraussetzungen dafür im Rahmen der Modernisierung durch entsprechend ausgelegte Vorwandinstallationen zu schaffen. Auch das zählt zu den förderfähigen Maßnahmen, die von der KfW im Programm 455-B „</w:t>
      </w:r>
      <w:proofErr w:type="spellStart"/>
      <w:r w:rsidR="0022324E">
        <w:rPr/>
        <w:t>Barrierereduzierung</w:t>
      </w:r>
      <w:proofErr w:type="spellEnd"/>
      <w:r w:rsidR="0022324E">
        <w:rPr/>
        <w:t xml:space="preserve"> – Investitionszuschuss</w:t>
      </w:r>
      <w:r w:rsidRPr="5805CC1B" w:rsidR="0022324E">
        <w:rPr>
          <w:color w:val="000000" w:themeColor="text1" w:themeTint="FF" w:themeShade="FF"/>
        </w:rPr>
        <w:t xml:space="preserve">“ mit bis zu 5.000 Euro </w:t>
      </w:r>
      <w:r w:rsidR="0022324E">
        <w:rPr/>
        <w:t xml:space="preserve">bezuschusst werden, sofern die Arbeiten durch Fachunternehmen ausgeführt werden. </w:t>
      </w:r>
    </w:p>
    <w:p w:rsidR="0022324E" w:rsidP="0022324E" w:rsidRDefault="0022324E" w14:paraId="7F5664B3" w14:textId="77777777">
      <w:pPr>
        <w:spacing w:after="0"/>
      </w:pPr>
    </w:p>
    <w:p w:rsidR="0022324E" w:rsidP="0022324E" w:rsidRDefault="0022324E" w14:paraId="30622F66" w14:textId="087E2BAF">
      <w:pPr>
        <w:spacing w:after="0"/>
      </w:pPr>
      <w:r>
        <w:t xml:space="preserve">Übrigens: Die Förderung ist altersunabhängig. Da die </w:t>
      </w:r>
      <w:proofErr w:type="spellStart"/>
      <w:r>
        <w:t>Verwöhneffekte</w:t>
      </w:r>
      <w:proofErr w:type="spellEnd"/>
      <w:r>
        <w:t xml:space="preserve"> einer bodengleichen Dusche oder eines Dusch-WCs durch alle Altersklassen hinweg geschätzt werden, ist eine barrierefreie Badmodernisierung sogar für jüngere Bauherren interessant. Auch sie profitieren von mehr Komfort sowie der finanziellen Unterstützung. </w:t>
      </w:r>
    </w:p>
    <w:p w:rsidR="00544F2B" w:rsidP="0022324E" w:rsidRDefault="00544F2B" w14:paraId="6B5E95DD" w14:textId="26A82F74">
      <w:pPr>
        <w:spacing w:after="0"/>
      </w:pPr>
    </w:p>
    <w:p w:rsidR="00544F2B" w:rsidP="0022324E" w:rsidRDefault="00544F2B" w14:paraId="1D314BD6" w14:textId="7A21BB79">
      <w:pPr>
        <w:spacing w:after="0"/>
      </w:pPr>
      <w:r>
        <w:t xml:space="preserve">Mehr Informationen zur KfW-Förderung und den Lösungen von Geberit </w:t>
      </w:r>
      <w:r w:rsidR="00F6004B">
        <w:t>gibt es</w:t>
      </w:r>
      <w:r>
        <w:t xml:space="preserve"> unter </w:t>
      </w:r>
      <w:hyperlink w:history="1" r:id="rId11">
        <w:r w:rsidRPr="00E03160">
          <w:rPr>
            <w:rStyle w:val="Hyperlink"/>
          </w:rPr>
          <w:t>www.geberit.de/planung-installation/kfw-foerderung/</w:t>
        </w:r>
      </w:hyperlink>
      <w:r>
        <w:t xml:space="preserve"> </w:t>
      </w:r>
    </w:p>
    <w:p w:rsidR="0022324E" w:rsidP="0022324E" w:rsidRDefault="0022324E" w14:paraId="41C12602" w14:textId="77777777">
      <w:pPr>
        <w:spacing w:after="0"/>
      </w:pPr>
    </w:p>
    <w:p w:rsidR="0022324E" w:rsidP="0022324E" w:rsidRDefault="0022324E" w14:paraId="77DD3DDA" w14:textId="77777777">
      <w:pPr>
        <w:spacing w:after="0"/>
      </w:pPr>
    </w:p>
    <w:tbl>
      <w:tblPr>
        <w:tblStyle w:val="Tabellenraster"/>
        <w:tblW w:w="0" w:type="auto"/>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57" w:type="dxa"/>
          <w:left w:w="0" w:type="dxa"/>
          <w:bottom w:w="57" w:type="dxa"/>
          <w:right w:w="0" w:type="dxa"/>
        </w:tblCellMar>
        <w:tblLook w:val="04A0" w:firstRow="1" w:lastRow="0" w:firstColumn="1" w:lastColumn="0" w:noHBand="0" w:noVBand="1"/>
      </w:tblPr>
      <w:tblGrid>
        <w:gridCol w:w="4394"/>
        <w:gridCol w:w="4960"/>
      </w:tblGrid>
      <w:tr w:rsidRPr="00AE3C1A" w:rsidR="0022324E" w:rsidTr="5805CC1B" w14:paraId="72C59DEA" w14:textId="77777777">
        <w:trPr>
          <w:cantSplit/>
          <w:trHeight w:val="1908"/>
        </w:trPr>
        <w:tc>
          <w:tcPr>
            <w:tcW w:w="4395" w:type="dxa"/>
            <w:tcMar/>
          </w:tcPr>
          <w:p w:rsidRPr="00AE3C1A" w:rsidR="0022324E" w:rsidP="00CB476D" w:rsidRDefault="0022324E" w14:paraId="7D9AC615" w14:textId="77777777">
            <w:pPr>
              <w:spacing w:line="259" w:lineRule="auto"/>
            </w:pPr>
            <w:r w:rsidRPr="00AE3C1A">
              <w:rPr>
                <w:noProof/>
                <w:lang w:eastAsia="de-DE"/>
              </w:rPr>
              <w:lastRenderedPageBreak/>
              <w:drawing>
                <wp:anchor distT="0" distB="0" distL="114300" distR="114300" simplePos="0" relativeHeight="251659264" behindDoc="0" locked="0" layoutInCell="1" allowOverlap="1" wp14:anchorId="7F79D037" wp14:editId="0A35FB37">
                  <wp:simplePos x="0" y="0"/>
                  <wp:positionH relativeFrom="column">
                    <wp:posOffset>3175</wp:posOffset>
                  </wp:positionH>
                  <wp:positionV relativeFrom="paragraph">
                    <wp:posOffset>80866</wp:posOffset>
                  </wp:positionV>
                  <wp:extent cx="1876425" cy="1003935"/>
                  <wp:effectExtent l="0" t="0" r="3175" b="0"/>
                  <wp:wrapTight wrapText="bothSides">
                    <wp:wrapPolygon edited="0">
                      <wp:start x="0" y="0"/>
                      <wp:lineTo x="0" y="21313"/>
                      <wp:lineTo x="21490" y="21313"/>
                      <wp:lineTo x="21490" y="0"/>
                      <wp:lineTo x="0" y="0"/>
                    </wp:wrapPolygon>
                  </wp:wrapTight>
                  <wp:docPr id="3" name="Bild 3" descr="Daten:Kunden:GEBERIT:Texte:2017:Fachbeiträge:Keramag:Altersgerechte Bad:Bildmaterial:Keramag_Altersgerechtes Bad_01_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Kunden:GEBERIT:Texte:2017:Fachbeiträge:Keramag:Altersgerechte Bad:Bildmaterial:Keramag_Altersgerechtes Bad_01_a.jpg"/>
                          <pic:cNvPicPr>
                            <a:picLocks noChangeAspect="1" noChangeArrowheads="1"/>
                          </pic:cNvPicPr>
                        </pic:nvPicPr>
                        <pic:blipFill>
                          <a:blip r:embed="rId12" cstate="email">
                            <a:extLst>
                              <a:ext uri="{28A0092B-C50C-407E-A947-70E740481C1C}">
                                <a14:useLocalDpi xmlns:a14="http://schemas.microsoft.com/office/drawing/2010/main"/>
                              </a:ext>
                            </a:extLst>
                          </a:blip>
                          <a:srcRect/>
                          <a:stretch>
                            <a:fillRect/>
                          </a:stretch>
                        </pic:blipFill>
                        <pic:spPr bwMode="auto">
                          <a:xfrm>
                            <a:off x="0" y="0"/>
                            <a:ext cx="1876425" cy="10039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961" w:type="dxa"/>
            <w:tcMar/>
          </w:tcPr>
          <w:p w:rsidRPr="00AE3C1A" w:rsidR="0022324E" w:rsidP="00CB476D" w:rsidRDefault="0022324E" w14:paraId="35AE176E" w14:textId="726ADE7C">
            <w:pPr>
              <w:spacing w:line="259" w:lineRule="auto"/>
            </w:pPr>
            <w:r w:rsidRPr="00AE3C1A">
              <w:rPr>
                <w:b/>
              </w:rPr>
              <w:t>[Geberit_</w:t>
            </w:r>
            <w:r w:rsidR="00672E35">
              <w:rPr>
                <w:b/>
              </w:rPr>
              <w:t xml:space="preserve"> Barrierefreies</w:t>
            </w:r>
            <w:r w:rsidRPr="00AE3C1A">
              <w:rPr>
                <w:b/>
              </w:rPr>
              <w:t>_Bad_1.jpg]</w:t>
            </w:r>
            <w:r w:rsidRPr="00AE3C1A">
              <w:br/>
            </w:r>
            <w:r w:rsidRPr="00AE3C1A">
              <w:t xml:space="preserve">Auch ein kleiner Bad-Grundriss lässt eine altersgerechte </w:t>
            </w:r>
            <w:r>
              <w:t>Raumplanung inklusive bodengleicher Dusche zu</w:t>
            </w:r>
            <w:r w:rsidRPr="00AE3C1A">
              <w:t>.</w:t>
            </w:r>
            <w:r w:rsidRPr="00AE3C1A">
              <w:br/>
            </w:r>
            <w:r w:rsidRPr="00AE3C1A">
              <w:t>Foto: Geberit</w:t>
            </w:r>
          </w:p>
        </w:tc>
      </w:tr>
    </w:tbl>
    <w:p w:rsidR="0022324E" w:rsidP="0022324E" w:rsidRDefault="0022324E" w14:paraId="22481ABD" w14:textId="77777777">
      <w:pPr>
        <w:spacing w:after="0"/>
      </w:pPr>
    </w:p>
    <w:tbl>
      <w:tblPr>
        <w:tblStyle w:val="Tabellenraster"/>
        <w:tblW w:w="0" w:type="auto"/>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57" w:type="dxa"/>
          <w:left w:w="0" w:type="dxa"/>
          <w:bottom w:w="57" w:type="dxa"/>
          <w:right w:w="0" w:type="dxa"/>
        </w:tblCellMar>
        <w:tblLook w:val="04A0" w:firstRow="1" w:lastRow="0" w:firstColumn="1" w:lastColumn="0" w:noHBand="0" w:noVBand="1"/>
      </w:tblPr>
      <w:tblGrid>
        <w:gridCol w:w="4247"/>
        <w:gridCol w:w="4828"/>
      </w:tblGrid>
      <w:tr w:rsidRPr="00D56C72" w:rsidR="0022324E" w:rsidTr="5805CC1B" w14:paraId="467BF2C6" w14:textId="77777777">
        <w:trPr>
          <w:cantSplit/>
          <w:trHeight w:val="2014"/>
        </w:trPr>
        <w:tc>
          <w:tcPr>
            <w:tcW w:w="4247" w:type="dxa"/>
            <w:tcMar/>
          </w:tcPr>
          <w:p w:rsidRPr="00D56C72" w:rsidR="0022324E" w:rsidP="00CB476D" w:rsidRDefault="0022324E" w14:paraId="43367A89" w14:textId="77777777">
            <w:pPr>
              <w:spacing w:line="259" w:lineRule="auto"/>
            </w:pPr>
            <w:r w:rsidRPr="00D56C72">
              <w:rPr>
                <w:noProof/>
                <w:lang w:eastAsia="de-DE"/>
              </w:rPr>
              <w:drawing>
                <wp:anchor distT="0" distB="0" distL="114300" distR="114300" simplePos="0" relativeHeight="251660288" behindDoc="0" locked="0" layoutInCell="1" allowOverlap="1" wp14:anchorId="4D030087" wp14:editId="46379509">
                  <wp:simplePos x="0" y="0"/>
                  <wp:positionH relativeFrom="column">
                    <wp:posOffset>0</wp:posOffset>
                  </wp:positionH>
                  <wp:positionV relativeFrom="paragraph">
                    <wp:posOffset>220</wp:posOffset>
                  </wp:positionV>
                  <wp:extent cx="932951" cy="1257740"/>
                  <wp:effectExtent l="0" t="0" r="6985" b="12700"/>
                  <wp:wrapTight wrapText="bothSides">
                    <wp:wrapPolygon edited="0">
                      <wp:start x="0" y="0"/>
                      <wp:lineTo x="0" y="21382"/>
                      <wp:lineTo x="21174" y="21382"/>
                      <wp:lineTo x="21174" y="0"/>
                      <wp:lineTo x="0" y="0"/>
                    </wp:wrapPolygon>
                  </wp:wrapTight>
                  <wp:docPr id="9" name="Bild 9" descr="Daten:Kunden:GEBERIT:Texte:2017:Fachbeiträge:Keramag:Altersgerechte Bad:Bildmaterial:Keramag_Atersgerechtes Bad_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aten:Kunden:GEBERIT:Texte:2017:Fachbeiträge:Keramag:Altersgerechte Bad:Bildmaterial:Keramag_Atersgerechtes Bad_05.jpg"/>
                          <pic:cNvPicPr>
                            <a:picLocks noChangeAspect="1" noChangeArrowheads="1"/>
                          </pic:cNvPicPr>
                        </pic:nvPicPr>
                        <pic:blipFill>
                          <a:blip r:embed="rId13" cstate="email">
                            <a:extLst>
                              <a:ext uri="{28A0092B-C50C-407E-A947-70E740481C1C}">
                                <a14:useLocalDpi xmlns:a14="http://schemas.microsoft.com/office/drawing/2010/main"/>
                              </a:ext>
                            </a:extLst>
                          </a:blip>
                          <a:srcRect/>
                          <a:stretch>
                            <a:fillRect/>
                          </a:stretch>
                        </pic:blipFill>
                        <pic:spPr bwMode="auto">
                          <a:xfrm>
                            <a:off x="0" y="0"/>
                            <a:ext cx="932951" cy="125774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828" w:type="dxa"/>
            <w:tcMar/>
          </w:tcPr>
          <w:p w:rsidRPr="00D56C72" w:rsidR="0022324E" w:rsidP="00CB476D" w:rsidRDefault="0022324E" w14:paraId="1C07A440" w14:textId="3A41B463">
            <w:pPr>
              <w:spacing w:line="259" w:lineRule="auto"/>
            </w:pPr>
            <w:r w:rsidRPr="00D56C72">
              <w:rPr>
                <w:b/>
              </w:rPr>
              <w:t>[Geberit_</w:t>
            </w:r>
            <w:r w:rsidR="00672E35">
              <w:rPr>
                <w:b/>
              </w:rPr>
              <w:t xml:space="preserve"> Barrierefreies</w:t>
            </w:r>
            <w:r w:rsidRPr="00D56C72">
              <w:rPr>
                <w:b/>
              </w:rPr>
              <w:t>_Bad_</w:t>
            </w:r>
            <w:r w:rsidR="00DE56DD">
              <w:rPr>
                <w:b/>
              </w:rPr>
              <w:t>2</w:t>
            </w:r>
            <w:r w:rsidRPr="00D56C72">
              <w:rPr>
                <w:b/>
              </w:rPr>
              <w:t>.jpg]</w:t>
            </w:r>
            <w:r w:rsidRPr="00D56C72">
              <w:rPr>
                <w:b/>
              </w:rPr>
              <w:br/>
            </w:r>
            <w:r w:rsidRPr="00D56C72">
              <w:t xml:space="preserve">Die Duschrinne Geberit </w:t>
            </w:r>
            <w:proofErr w:type="spellStart"/>
            <w:r w:rsidRPr="00D56C72">
              <w:t>CleanLine</w:t>
            </w:r>
            <w:proofErr w:type="spellEnd"/>
            <w:r w:rsidRPr="00D56C72">
              <w:t xml:space="preserve"> fügt sich dank ihrer schlanken Form problemlos </w:t>
            </w:r>
            <w:r>
              <w:t xml:space="preserve">in jede räumliche Situation ein – mittig, </w:t>
            </w:r>
            <w:proofErr w:type="spellStart"/>
            <w:r>
              <w:t>wandnah</w:t>
            </w:r>
            <w:proofErr w:type="spellEnd"/>
            <w:r>
              <w:t xml:space="preserve"> oder auch direkt an der Wand</w:t>
            </w:r>
            <w:r w:rsidRPr="00D56C72">
              <w:t xml:space="preserve">. </w:t>
            </w:r>
            <w:r w:rsidRPr="00D56C72">
              <w:br/>
            </w:r>
            <w:r w:rsidRPr="00D56C72">
              <w:t>Foto: Geberit</w:t>
            </w:r>
          </w:p>
          <w:p w:rsidRPr="00D56C72" w:rsidR="0022324E" w:rsidP="00CB476D" w:rsidRDefault="0022324E" w14:paraId="6C34F3DA" w14:textId="77777777">
            <w:pPr>
              <w:spacing w:line="259" w:lineRule="auto"/>
              <w:rPr>
                <w:bCs/>
              </w:rPr>
            </w:pPr>
          </w:p>
        </w:tc>
      </w:tr>
      <w:tr w:rsidRPr="00D56C72" w:rsidR="0022324E" w:rsidTr="5805CC1B" w14:paraId="3AF072D1" w14:textId="77777777">
        <w:trPr>
          <w:cantSplit/>
          <w:trHeight w:val="2014"/>
        </w:trPr>
        <w:tc>
          <w:tcPr>
            <w:tcW w:w="4247" w:type="dxa"/>
            <w:tcMar/>
          </w:tcPr>
          <w:p w:rsidRPr="00D56C72" w:rsidR="0022324E" w:rsidP="00CB476D" w:rsidRDefault="00DE56DD" w14:paraId="1C1D6415" w14:textId="535147B5">
            <w:pPr>
              <w:spacing w:line="259" w:lineRule="auto"/>
              <w:rPr>
                <w:b/>
              </w:rPr>
            </w:pPr>
            <w:r w:rsidR="00DE56DD">
              <w:drawing>
                <wp:inline wp14:editId="31A7FEA4" wp14:anchorId="7038DD04">
                  <wp:extent cx="782261" cy="1287805"/>
                  <wp:effectExtent l="0" t="0" r="5715" b="0"/>
                  <wp:docPr id="10" name="Grafik 10" descr="Ein Bild, das Wand, drinnen, Boden, Raum enthält.&#10;&#10;Automatisch generierte Beschreibung" title=""/>
                  <wp:cNvGraphicFramePr>
                    <a:graphicFrameLocks noChangeAspect="1"/>
                  </wp:cNvGraphicFramePr>
                  <a:graphic>
                    <a:graphicData uri="http://schemas.openxmlformats.org/drawingml/2006/picture">
                      <pic:pic>
                        <pic:nvPicPr>
                          <pic:cNvPr id="0" name="Grafik 10"/>
                          <pic:cNvPicPr/>
                        </pic:nvPicPr>
                        <pic:blipFill>
                          <a:blip r:embed="R20140172f26f4f9b">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782261" cy="1287805"/>
                          </a:xfrm>
                          <a:prstGeom prst="rect">
                            <a:avLst/>
                          </a:prstGeom>
                        </pic:spPr>
                      </pic:pic>
                    </a:graphicData>
                  </a:graphic>
                </wp:inline>
              </w:drawing>
            </w:r>
          </w:p>
        </w:tc>
        <w:tc>
          <w:tcPr>
            <w:tcW w:w="4828" w:type="dxa"/>
            <w:tcMar/>
          </w:tcPr>
          <w:p w:rsidRPr="00D56C72" w:rsidR="0022324E" w:rsidP="00CB476D" w:rsidRDefault="0022324E" w14:paraId="2E953E6A" w14:textId="491ED4C1">
            <w:pPr>
              <w:spacing w:line="259" w:lineRule="auto"/>
              <w:rPr>
                <w:b/>
              </w:rPr>
            </w:pPr>
            <w:r w:rsidRPr="00D56C72">
              <w:rPr>
                <w:b/>
              </w:rPr>
              <w:t>[Geberit_</w:t>
            </w:r>
            <w:r w:rsidR="00672E35">
              <w:rPr>
                <w:b/>
              </w:rPr>
              <w:t xml:space="preserve"> Barrierefreies</w:t>
            </w:r>
            <w:r w:rsidRPr="00D56C72">
              <w:rPr>
                <w:b/>
              </w:rPr>
              <w:t>_Bad_</w:t>
            </w:r>
            <w:r w:rsidR="00DE56DD">
              <w:rPr>
                <w:b/>
              </w:rPr>
              <w:t>3</w:t>
            </w:r>
            <w:r w:rsidRPr="00D56C72">
              <w:rPr>
                <w:b/>
              </w:rPr>
              <w:t>.jpg]</w:t>
            </w:r>
            <w:r w:rsidRPr="00D56C72">
              <w:rPr>
                <w:b/>
              </w:rPr>
              <w:br/>
            </w:r>
            <w:r w:rsidRPr="00D56C72">
              <w:t xml:space="preserve">Die Duschfläche Geberit </w:t>
            </w:r>
            <w:proofErr w:type="spellStart"/>
            <w:r w:rsidR="00DE56DD">
              <w:t>Olona</w:t>
            </w:r>
            <w:proofErr w:type="spellEnd"/>
            <w:r w:rsidRPr="00D56C72">
              <w:t xml:space="preserve"> </w:t>
            </w:r>
            <w:bookmarkStart w:name="OLE_LINK96" w:id="0"/>
            <w:bookmarkStart w:name="OLE_LINK97" w:id="1"/>
            <w:bookmarkStart w:name="OLE_LINK98" w:id="2"/>
            <w:r w:rsidRPr="00D56C72">
              <w:t>besteht aus</w:t>
            </w:r>
            <w:r w:rsidR="00544F2B">
              <w:t xml:space="preserve"> Steinharz</w:t>
            </w:r>
            <w:r w:rsidRPr="00D56C72">
              <w:t>, d</w:t>
            </w:r>
            <w:r w:rsidR="00544F2B">
              <w:t>ie</w:t>
            </w:r>
            <w:r w:rsidRPr="00D56C72">
              <w:t xml:space="preserve"> Oberfläche </w:t>
            </w:r>
            <w:r w:rsidR="00544F2B">
              <w:t xml:space="preserve">fühlt </w:t>
            </w:r>
            <w:r w:rsidRPr="00D56C72">
              <w:t>sich sanft und warm an. Das Material ist besonders rutschhemmend (Klasse B) und reinigungsfreundlich</w:t>
            </w:r>
            <w:bookmarkEnd w:id="0"/>
            <w:bookmarkEnd w:id="1"/>
            <w:bookmarkEnd w:id="2"/>
            <w:r w:rsidRPr="00D56C72">
              <w:t xml:space="preserve">. </w:t>
            </w:r>
            <w:r w:rsidRPr="00D56C72">
              <w:br/>
            </w:r>
            <w:r w:rsidRPr="00D56C72">
              <w:t>Foto: Geberit</w:t>
            </w:r>
          </w:p>
          <w:p w:rsidRPr="00D56C72" w:rsidR="0022324E" w:rsidP="00CB476D" w:rsidRDefault="0022324E" w14:paraId="2E88389C" w14:textId="77777777">
            <w:pPr>
              <w:spacing w:line="259" w:lineRule="auto"/>
              <w:rPr>
                <w:b/>
              </w:rPr>
            </w:pPr>
          </w:p>
        </w:tc>
      </w:tr>
      <w:tr w:rsidRPr="00D56C72" w:rsidR="0022324E" w:rsidTr="5805CC1B" w14:paraId="6236EA63" w14:textId="77777777">
        <w:trPr>
          <w:cantSplit/>
          <w:trHeight w:val="2014"/>
        </w:trPr>
        <w:tc>
          <w:tcPr>
            <w:tcW w:w="4247" w:type="dxa"/>
            <w:tcMar/>
          </w:tcPr>
          <w:p w:rsidRPr="00D56C72" w:rsidR="0022324E" w:rsidP="00CB476D" w:rsidRDefault="0022324E" w14:paraId="357193F8" w14:textId="77777777">
            <w:pPr>
              <w:spacing w:line="259" w:lineRule="auto"/>
            </w:pPr>
            <w:r w:rsidRPr="00D56C72">
              <w:rPr>
                <w:noProof/>
                <w:lang w:eastAsia="de-DE"/>
              </w:rPr>
              <w:drawing>
                <wp:anchor distT="0" distB="0" distL="114300" distR="114300" simplePos="0" relativeHeight="251662336" behindDoc="0" locked="0" layoutInCell="1" allowOverlap="1" wp14:anchorId="481DCE01" wp14:editId="3A74E4BD">
                  <wp:simplePos x="0" y="0"/>
                  <wp:positionH relativeFrom="column">
                    <wp:posOffset>0</wp:posOffset>
                  </wp:positionH>
                  <wp:positionV relativeFrom="paragraph">
                    <wp:posOffset>0</wp:posOffset>
                  </wp:positionV>
                  <wp:extent cx="1738630" cy="1304925"/>
                  <wp:effectExtent l="0" t="0" r="0" b="0"/>
                  <wp:wrapTight wrapText="bothSides">
                    <wp:wrapPolygon edited="0">
                      <wp:start x="0" y="0"/>
                      <wp:lineTo x="0" y="21022"/>
                      <wp:lineTo x="21142" y="21022"/>
                      <wp:lineTo x="21142" y="0"/>
                      <wp:lineTo x="0" y="0"/>
                    </wp:wrapPolygon>
                  </wp:wrapTight>
                  <wp:docPr id="4" name="Bild 4" descr="Daten:Kunden:GEBERIT:Texte:2019:Pressemitteilungen:GEB:Keramag_NEU:Special_Interest:Altersgerechte_Baeder:Geberit_Renova_Comfort_Waschtis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Kunden:GEBERIT:Texte:2019:Pressemitteilungen:GEB:Keramag_NEU:Special_Interest:Altersgerechte_Baeder:Geberit_Renova_Comfort_Waschtisch.jpg"/>
                          <pic:cNvPicPr>
                            <a:picLocks noChangeAspect="1" noChangeArrowheads="1"/>
                          </pic:cNvPicPr>
                        </pic:nvPicPr>
                        <pic:blipFill>
                          <a:blip r:embed="rId15" cstate="email">
                            <a:extLst>
                              <a:ext uri="{28A0092B-C50C-407E-A947-70E740481C1C}">
                                <a14:useLocalDpi xmlns:a14="http://schemas.microsoft.com/office/drawing/2010/main"/>
                              </a:ext>
                            </a:extLst>
                          </a:blip>
                          <a:srcRect/>
                          <a:stretch>
                            <a:fillRect/>
                          </a:stretch>
                        </pic:blipFill>
                        <pic:spPr bwMode="auto">
                          <a:xfrm>
                            <a:off x="0" y="0"/>
                            <a:ext cx="1738630" cy="1304925"/>
                          </a:xfrm>
                          <a:prstGeom prst="rect">
                            <a:avLst/>
                          </a:prstGeom>
                          <a:noFill/>
                          <a:ln>
                            <a:noFill/>
                          </a:ln>
                          <a:extLst>
                            <a:ext uri="{FAA26D3D-D897-4be2-8F04-BA451C77F1D7}">
                              <ma14:placeholderFlag xmlns:a14="http://schemas.microsoft.com/office/drawing/2010/main"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tc>
        <w:tc>
          <w:tcPr>
            <w:tcW w:w="4828" w:type="dxa"/>
            <w:tcMar/>
          </w:tcPr>
          <w:p w:rsidRPr="00D56C72" w:rsidR="0022324E" w:rsidP="2207BEE7" w:rsidRDefault="0022324E" w14:paraId="614654FA" w14:textId="6B7B694A">
            <w:pPr>
              <w:spacing w:line="259" w:lineRule="auto"/>
              <w:rPr>
                <w:b/>
                <w:bCs/>
              </w:rPr>
            </w:pPr>
            <w:r w:rsidRPr="2207BEE7">
              <w:rPr>
                <w:b/>
                <w:bCs/>
              </w:rPr>
              <w:t>[Geberit_</w:t>
            </w:r>
            <w:r w:rsidRPr="2207BEE7" w:rsidR="00672E35">
              <w:rPr>
                <w:b/>
                <w:bCs/>
              </w:rPr>
              <w:t xml:space="preserve"> Barrierefreies</w:t>
            </w:r>
            <w:r w:rsidRPr="2207BEE7">
              <w:rPr>
                <w:b/>
                <w:bCs/>
              </w:rPr>
              <w:t>_Bad_</w:t>
            </w:r>
            <w:r w:rsidRPr="2207BEE7" w:rsidR="00544F2B">
              <w:rPr>
                <w:b/>
                <w:bCs/>
              </w:rPr>
              <w:t>4</w:t>
            </w:r>
            <w:r w:rsidRPr="2207BEE7">
              <w:rPr>
                <w:b/>
                <w:bCs/>
              </w:rPr>
              <w:t>.jpg]</w:t>
            </w:r>
            <w:r>
              <w:br/>
            </w:r>
            <w:r>
              <w:t xml:space="preserve">Der Waschtisch </w:t>
            </w:r>
            <w:proofErr w:type="spellStart"/>
            <w:r>
              <w:t>Renova</w:t>
            </w:r>
            <w:proofErr w:type="spellEnd"/>
            <w:r>
              <w:t xml:space="preserve"> </w:t>
            </w:r>
            <w:proofErr w:type="spellStart"/>
            <w:r>
              <w:t>Comfort</w:t>
            </w:r>
            <w:proofErr w:type="spellEnd"/>
            <w:r>
              <w:t xml:space="preserve"> von Geberit sorgt für entspannte Körperpflege im Sitzen. Der Clou: Bei halbgefülltem Becken bietet er zusätzliche Ablagefläche im nutzernahen Bereich.</w:t>
            </w:r>
            <w:r>
              <w:br/>
            </w:r>
            <w:r>
              <w:t>Foto: Geberit</w:t>
            </w:r>
          </w:p>
        </w:tc>
      </w:tr>
    </w:tbl>
    <w:p w:rsidR="0022324E" w:rsidP="0022324E" w:rsidRDefault="0022324E" w14:paraId="227EC48D" w14:textId="77777777">
      <w:pPr>
        <w:spacing w:after="0"/>
      </w:pPr>
    </w:p>
    <w:tbl>
      <w:tblPr>
        <w:tblStyle w:val="Tabellenraster"/>
        <w:tblW w:w="0" w:type="auto"/>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57" w:type="dxa"/>
          <w:left w:w="0" w:type="dxa"/>
          <w:bottom w:w="57" w:type="dxa"/>
          <w:right w:w="0" w:type="dxa"/>
        </w:tblCellMar>
        <w:tblLook w:val="04A0" w:firstRow="1" w:lastRow="0" w:firstColumn="1" w:lastColumn="0" w:noHBand="0" w:noVBand="1"/>
      </w:tblPr>
      <w:tblGrid>
        <w:gridCol w:w="4206"/>
        <w:gridCol w:w="4866"/>
      </w:tblGrid>
      <w:tr w:rsidRPr="001C627F" w:rsidR="0022324E" w:rsidTr="5805CC1B" w14:paraId="47F28157" w14:textId="77777777">
        <w:trPr>
          <w:cantSplit/>
          <w:trHeight w:val="2014"/>
        </w:trPr>
        <w:tc>
          <w:tcPr>
            <w:tcW w:w="4206" w:type="dxa"/>
            <w:tcMar/>
          </w:tcPr>
          <w:p w:rsidRPr="001C627F" w:rsidR="0022324E" w:rsidP="00CB476D" w:rsidRDefault="0022324E" w14:paraId="74472638" w14:textId="77777777">
            <w:pPr>
              <w:spacing w:line="259" w:lineRule="auto"/>
            </w:pPr>
            <w:r w:rsidRPr="001C627F">
              <w:rPr>
                <w:noProof/>
                <w:lang w:eastAsia="de-DE"/>
              </w:rPr>
              <w:drawing>
                <wp:anchor distT="0" distB="0" distL="114300" distR="114300" simplePos="0" relativeHeight="251664384" behindDoc="0" locked="0" layoutInCell="1" allowOverlap="1" wp14:anchorId="3E7ED1F4" wp14:editId="224950BD">
                  <wp:simplePos x="0" y="0"/>
                  <wp:positionH relativeFrom="column">
                    <wp:posOffset>0</wp:posOffset>
                  </wp:positionH>
                  <wp:positionV relativeFrom="paragraph">
                    <wp:posOffset>0</wp:posOffset>
                  </wp:positionV>
                  <wp:extent cx="942565" cy="1257740"/>
                  <wp:effectExtent l="0" t="0" r="0" b="12700"/>
                  <wp:wrapTight wrapText="bothSides">
                    <wp:wrapPolygon edited="0">
                      <wp:start x="0" y="0"/>
                      <wp:lineTo x="0" y="21382"/>
                      <wp:lineTo x="20960" y="21382"/>
                      <wp:lineTo x="20960" y="0"/>
                      <wp:lineTo x="0" y="0"/>
                    </wp:wrapPolygon>
                  </wp:wrapTight>
                  <wp:docPr id="20" name="Bild 20" descr="Daten:Kunden:GEBERIT:Texte:2017:Fachbeiträge:Keramag:Altersgerechte Bad:Bildmaterial:Keramag_Altersgerechtes_Bad_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aten:Kunden:GEBERIT:Texte:2017:Fachbeiträge:Keramag:Altersgerechte Bad:Bildmaterial:Keramag_Altersgerechtes_Bad_11.jpg"/>
                          <pic:cNvPicPr>
                            <a:picLocks noChangeAspect="1" noChangeArrowheads="1"/>
                          </pic:cNvPicPr>
                        </pic:nvPicPr>
                        <pic:blipFill>
                          <a:blip r:embed="rId16" cstate="email">
                            <a:extLst>
                              <a:ext uri="{28A0092B-C50C-407E-A947-70E740481C1C}">
                                <a14:useLocalDpi xmlns:a14="http://schemas.microsoft.com/office/drawing/2010/main"/>
                              </a:ext>
                            </a:extLst>
                          </a:blip>
                          <a:srcRect/>
                          <a:stretch>
                            <a:fillRect/>
                          </a:stretch>
                        </pic:blipFill>
                        <pic:spPr bwMode="auto">
                          <a:xfrm>
                            <a:off x="0" y="0"/>
                            <a:ext cx="942565" cy="125774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866" w:type="dxa"/>
            <w:tcMar/>
          </w:tcPr>
          <w:p w:rsidRPr="001C627F" w:rsidR="0022324E" w:rsidP="00CB476D" w:rsidRDefault="0022324E" w14:paraId="689219BE" w14:textId="01814FCA">
            <w:pPr>
              <w:spacing w:line="259" w:lineRule="auto"/>
            </w:pPr>
            <w:r w:rsidRPr="001C627F">
              <w:rPr>
                <w:b/>
              </w:rPr>
              <w:t>[Geberit_</w:t>
            </w:r>
            <w:r w:rsidR="00672E35">
              <w:rPr>
                <w:b/>
              </w:rPr>
              <w:t xml:space="preserve"> Barrierefreies</w:t>
            </w:r>
            <w:r w:rsidRPr="001C627F">
              <w:rPr>
                <w:b/>
              </w:rPr>
              <w:t>_Bad_</w:t>
            </w:r>
            <w:r w:rsidR="00672E35">
              <w:rPr>
                <w:b/>
              </w:rPr>
              <w:t>5.</w:t>
            </w:r>
            <w:r w:rsidRPr="001C627F">
              <w:rPr>
                <w:b/>
              </w:rPr>
              <w:t>jpg]</w:t>
            </w:r>
            <w:r w:rsidRPr="001C627F">
              <w:rPr>
                <w:b/>
              </w:rPr>
              <w:br/>
            </w:r>
            <w:proofErr w:type="gramStart"/>
            <w:r w:rsidRPr="001C627F">
              <w:t>Raffiniert</w:t>
            </w:r>
            <w:proofErr w:type="gramEnd"/>
            <w:r w:rsidRPr="001C627F">
              <w:t xml:space="preserve">: Geöffnet bietet der Waschtisch-Unterschrank </w:t>
            </w:r>
            <w:proofErr w:type="spellStart"/>
            <w:r w:rsidRPr="001C627F">
              <w:t>Renova</w:t>
            </w:r>
            <w:proofErr w:type="spellEnd"/>
            <w:r w:rsidRPr="001C627F">
              <w:t xml:space="preserve"> </w:t>
            </w:r>
            <w:proofErr w:type="spellStart"/>
            <w:r w:rsidRPr="001C627F">
              <w:t>Comfort</w:t>
            </w:r>
            <w:proofErr w:type="spellEnd"/>
            <w:r w:rsidRPr="001C627F">
              <w:t xml:space="preserve"> von Geberit genügend Raum für die Knie unter dem Waschtisch. </w:t>
            </w:r>
            <w:r w:rsidRPr="001C627F">
              <w:rPr>
                <w:color w:val="FF0000"/>
              </w:rPr>
              <w:br/>
            </w:r>
            <w:r w:rsidRPr="001C627F">
              <w:rPr>
                <w:bCs/>
              </w:rPr>
              <w:t>Foto: Geberit</w:t>
            </w:r>
          </w:p>
        </w:tc>
      </w:tr>
    </w:tbl>
    <w:p w:rsidR="0022324E" w:rsidP="0022324E" w:rsidRDefault="0022324E" w14:paraId="3D58AEFD" w14:textId="77777777">
      <w:pPr>
        <w:spacing w:after="0"/>
      </w:pPr>
    </w:p>
    <w:tbl>
      <w:tblPr>
        <w:tblStyle w:val="Tabellenraster"/>
        <w:tblW w:w="0" w:type="auto"/>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57" w:type="dxa"/>
          <w:left w:w="0" w:type="dxa"/>
          <w:bottom w:w="57" w:type="dxa"/>
          <w:right w:w="0" w:type="dxa"/>
        </w:tblCellMar>
        <w:tblLook w:val="04A0" w:firstRow="1" w:lastRow="0" w:firstColumn="1" w:lastColumn="0" w:noHBand="0" w:noVBand="1"/>
      </w:tblPr>
      <w:tblGrid>
        <w:gridCol w:w="4206"/>
        <w:gridCol w:w="4866"/>
      </w:tblGrid>
      <w:tr w:rsidRPr="001C627F" w:rsidR="0022324E" w:rsidTr="5805CC1B" w14:paraId="54C30E95" w14:textId="77777777">
        <w:trPr>
          <w:cantSplit/>
          <w:trHeight w:val="2014"/>
        </w:trPr>
        <w:tc>
          <w:tcPr>
            <w:tcW w:w="4206" w:type="dxa"/>
            <w:tcMar/>
          </w:tcPr>
          <w:p w:rsidRPr="001C627F" w:rsidR="0022324E" w:rsidP="00CB476D" w:rsidRDefault="0022324E" w14:paraId="0E3DE539" w14:textId="77777777">
            <w:pPr>
              <w:spacing w:line="259" w:lineRule="auto"/>
            </w:pPr>
            <w:r w:rsidRPr="001C627F">
              <w:rPr>
                <w:noProof/>
                <w:lang w:eastAsia="de-DE"/>
              </w:rPr>
              <w:lastRenderedPageBreak/>
              <w:drawing>
                <wp:anchor distT="0" distB="0" distL="114300" distR="114300" simplePos="0" relativeHeight="251665408" behindDoc="0" locked="0" layoutInCell="1" allowOverlap="1" wp14:anchorId="71AB26FE" wp14:editId="4E03D14A">
                  <wp:simplePos x="0" y="0"/>
                  <wp:positionH relativeFrom="column">
                    <wp:posOffset>0</wp:posOffset>
                  </wp:positionH>
                  <wp:positionV relativeFrom="paragraph">
                    <wp:posOffset>0</wp:posOffset>
                  </wp:positionV>
                  <wp:extent cx="941070" cy="1252855"/>
                  <wp:effectExtent l="0" t="0" r="0" b="0"/>
                  <wp:wrapTight wrapText="bothSides">
                    <wp:wrapPolygon edited="0">
                      <wp:start x="0" y="0"/>
                      <wp:lineTo x="0" y="21020"/>
                      <wp:lineTo x="20988" y="21020"/>
                      <wp:lineTo x="20988" y="0"/>
                      <wp:lineTo x="0" y="0"/>
                    </wp:wrapPolygon>
                  </wp:wrapTight>
                  <wp:docPr id="11" name="Grafik 11" descr="Daten:Kunden:GEBERIT:Bilder:1_Produkte:AquaClean:Sela:2019_Sela_neu:jpeg_300:master-080288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Kunden:GEBERIT:Bilder:1_Produkte:AquaClean:Sela:2019_Sela_neu:jpeg_300:master-08028877.jpg"/>
                          <pic:cNvPicPr>
                            <a:picLocks noChangeAspect="1" noChangeArrowheads="1"/>
                          </pic:cNvPicPr>
                        </pic:nvPicPr>
                        <pic:blipFill>
                          <a:blip r:embed="rId17" cstate="email">
                            <a:extLst>
                              <a:ext uri="{28A0092B-C50C-407E-A947-70E740481C1C}">
                                <a14:useLocalDpi xmlns:a14="http://schemas.microsoft.com/office/drawing/2010/main"/>
                              </a:ext>
                            </a:extLst>
                          </a:blip>
                          <a:srcRect/>
                          <a:stretch>
                            <a:fillRect/>
                          </a:stretch>
                        </pic:blipFill>
                        <pic:spPr bwMode="auto">
                          <a:xfrm>
                            <a:off x="0" y="0"/>
                            <a:ext cx="941070" cy="1252855"/>
                          </a:xfrm>
                          <a:prstGeom prst="rect">
                            <a:avLst/>
                          </a:prstGeom>
                          <a:noFill/>
                          <a:ln>
                            <a:noFill/>
                          </a:ln>
                          <a:extLst>
                            <a:ext uri="{FAA26D3D-D897-4be2-8F04-BA451C77F1D7}">
                              <ma14:placeholderFlag xmlns:a14="http://schemas.microsoft.com/office/drawing/2010/main"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tc>
        <w:tc>
          <w:tcPr>
            <w:tcW w:w="4866" w:type="dxa"/>
            <w:tcMar/>
          </w:tcPr>
          <w:p w:rsidRPr="001C627F" w:rsidR="0022324E" w:rsidP="00CB476D" w:rsidRDefault="0022324E" w14:paraId="778F6FDB" w14:textId="49EC40EF">
            <w:pPr>
              <w:spacing w:line="259" w:lineRule="auto"/>
              <w:rPr>
                <w:b/>
              </w:rPr>
            </w:pPr>
            <w:r w:rsidRPr="001C627F">
              <w:rPr>
                <w:b/>
              </w:rPr>
              <w:t>[Geberit_</w:t>
            </w:r>
            <w:r w:rsidR="00672E35">
              <w:rPr>
                <w:b/>
              </w:rPr>
              <w:t>Barrierefreies</w:t>
            </w:r>
            <w:r w:rsidRPr="001C627F">
              <w:rPr>
                <w:b/>
              </w:rPr>
              <w:t>_Bad_</w:t>
            </w:r>
            <w:r w:rsidR="00672E35">
              <w:rPr>
                <w:b/>
              </w:rPr>
              <w:t>6</w:t>
            </w:r>
            <w:r w:rsidRPr="001C627F">
              <w:rPr>
                <w:b/>
              </w:rPr>
              <w:t>.jpg]</w:t>
            </w:r>
            <w:r w:rsidRPr="001C627F">
              <w:rPr>
                <w:b/>
              </w:rPr>
              <w:br/>
            </w:r>
            <w:r w:rsidRPr="001C627F">
              <w:t xml:space="preserve">Bei eingeschränkter </w:t>
            </w:r>
            <w:r w:rsidRPr="00544F2B">
              <w:rPr>
                <w:color w:val="000000" w:themeColor="text1"/>
              </w:rPr>
              <w:t xml:space="preserve">Beweglichkeit sind Dusch-WCs wie das Geberit </w:t>
            </w:r>
            <w:proofErr w:type="spellStart"/>
            <w:r w:rsidRPr="00544F2B">
              <w:rPr>
                <w:color w:val="000000" w:themeColor="text1"/>
              </w:rPr>
              <w:t>AquaClean</w:t>
            </w:r>
            <w:proofErr w:type="spellEnd"/>
            <w:r w:rsidRPr="00544F2B">
              <w:rPr>
                <w:color w:val="000000" w:themeColor="text1"/>
              </w:rPr>
              <w:t xml:space="preserve"> Sela ideal. Die Dusch-Funktion zur </w:t>
            </w:r>
            <w:r w:rsidRPr="00544F2B" w:rsidR="00544F2B">
              <w:rPr>
                <w:color w:val="000000" w:themeColor="text1"/>
              </w:rPr>
              <w:t xml:space="preserve">ebenso </w:t>
            </w:r>
            <w:r w:rsidRPr="00544F2B">
              <w:rPr>
                <w:color w:val="000000" w:themeColor="text1"/>
              </w:rPr>
              <w:t xml:space="preserve">sanften </w:t>
            </w:r>
            <w:r w:rsidRPr="00544F2B" w:rsidR="00544F2B">
              <w:rPr>
                <w:color w:val="000000" w:themeColor="text1"/>
              </w:rPr>
              <w:t xml:space="preserve">wie gründlichen </w:t>
            </w:r>
            <w:r w:rsidRPr="00544F2B">
              <w:rPr>
                <w:color w:val="000000" w:themeColor="text1"/>
              </w:rPr>
              <w:t>Reinigung des Intimbereichs kann bequem mit der Fernbedienung ausgelöst werd</w:t>
            </w:r>
            <w:r w:rsidRPr="001C627F">
              <w:t xml:space="preserve">en. </w:t>
            </w:r>
            <w:r w:rsidRPr="001C627F">
              <w:br/>
            </w:r>
            <w:r w:rsidRPr="001C627F">
              <w:rPr>
                <w:bCs/>
              </w:rPr>
              <w:t>Foto: Geberit</w:t>
            </w:r>
            <w:r w:rsidR="00530505">
              <w:rPr>
                <w:bCs/>
              </w:rPr>
              <w:br/>
            </w:r>
          </w:p>
        </w:tc>
      </w:tr>
      <w:tr w:rsidRPr="001C627F" w:rsidR="00544F2B" w:rsidTr="5805CC1B" w14:paraId="267DD9A5" w14:textId="77777777">
        <w:trPr>
          <w:cantSplit/>
          <w:trHeight w:val="2014"/>
        </w:trPr>
        <w:tc>
          <w:tcPr>
            <w:tcW w:w="4206" w:type="dxa"/>
            <w:tcMar/>
          </w:tcPr>
          <w:p w:rsidRPr="001C627F" w:rsidR="00544F2B" w:rsidP="00CB476D" w:rsidRDefault="00544F2B" w14:paraId="1FA30A07" w14:textId="7F8A69DD">
            <w:pPr>
              <w:spacing w:line="259" w:lineRule="auto"/>
              <w:rPr>
                <w:noProof/>
                <w:lang w:eastAsia="de-DE"/>
              </w:rPr>
            </w:pPr>
            <w:r w:rsidR="00544F2B">
              <w:drawing>
                <wp:inline wp14:editId="50F9A861" wp14:anchorId="7C0C2EBB">
                  <wp:extent cx="2116782" cy="1183963"/>
                  <wp:effectExtent l="0" t="0" r="4445" b="0"/>
                  <wp:docPr id="7" name="Grafik 7" descr="Ein Bild, das drinnen, Wand, Boden, Badezimmer enthält.&#10;&#10;Automatisch generierte Beschreibung" title=""/>
                  <wp:cNvGraphicFramePr>
                    <a:graphicFrameLocks noChangeAspect="1"/>
                  </wp:cNvGraphicFramePr>
                  <a:graphic>
                    <a:graphicData uri="http://schemas.openxmlformats.org/drawingml/2006/picture">
                      <pic:pic>
                        <pic:nvPicPr>
                          <pic:cNvPr id="0" name="Grafik 7"/>
                          <pic:cNvPicPr/>
                        </pic:nvPicPr>
                        <pic:blipFill>
                          <a:blip r:embed="R682ff68ed73942ce">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2116782" cy="1183963"/>
                          </a:xfrm>
                          <a:prstGeom prst="rect">
                            <a:avLst/>
                          </a:prstGeom>
                        </pic:spPr>
                      </pic:pic>
                    </a:graphicData>
                  </a:graphic>
                </wp:inline>
              </w:drawing>
            </w:r>
          </w:p>
        </w:tc>
        <w:tc>
          <w:tcPr>
            <w:tcW w:w="4866" w:type="dxa"/>
            <w:tcMar/>
          </w:tcPr>
          <w:p w:rsidR="00544F2B" w:rsidP="00544F2B" w:rsidRDefault="00544F2B" w14:paraId="4D040D51" w14:textId="7F4340B1">
            <w:pPr>
              <w:spacing w:after="0"/>
              <w:rPr>
                <w:b/>
              </w:rPr>
            </w:pPr>
            <w:r w:rsidRPr="001C627F">
              <w:rPr>
                <w:b/>
              </w:rPr>
              <w:t>[Geberit_</w:t>
            </w:r>
            <w:r w:rsidR="00672E35">
              <w:rPr>
                <w:b/>
              </w:rPr>
              <w:t>Barrierefreies</w:t>
            </w:r>
            <w:r w:rsidRPr="001C627F">
              <w:rPr>
                <w:b/>
              </w:rPr>
              <w:t>_Bad_</w:t>
            </w:r>
            <w:r w:rsidR="00672E35">
              <w:rPr>
                <w:b/>
              </w:rPr>
              <w:t>7</w:t>
            </w:r>
            <w:r w:rsidRPr="001C627F">
              <w:rPr>
                <w:b/>
              </w:rPr>
              <w:t>.jpg]</w:t>
            </w:r>
          </w:p>
          <w:p w:rsidRPr="00AC544B" w:rsidR="00544F2B" w:rsidP="00544F2B" w:rsidRDefault="00672E35" w14:paraId="4CC46C5C" w14:textId="6133FF0C">
            <w:pPr>
              <w:spacing w:after="0" w:line="240" w:lineRule="auto"/>
            </w:pPr>
            <w:r>
              <w:t xml:space="preserve">Neben dem </w:t>
            </w:r>
            <w:r w:rsidR="00544F2B">
              <w:t>edle</w:t>
            </w:r>
            <w:r>
              <w:t>n</w:t>
            </w:r>
            <w:r w:rsidR="00544F2B">
              <w:t xml:space="preserve"> Design </w:t>
            </w:r>
            <w:r>
              <w:t xml:space="preserve">punktet </w:t>
            </w:r>
            <w:r w:rsidR="00544F2B">
              <w:t>d</w:t>
            </w:r>
            <w:r>
              <w:t>ie</w:t>
            </w:r>
            <w:r w:rsidR="00544F2B">
              <w:t xml:space="preserve"> </w:t>
            </w:r>
            <w:proofErr w:type="spellStart"/>
            <w:r w:rsidR="00544F2B">
              <w:t>Badserie</w:t>
            </w:r>
            <w:proofErr w:type="spellEnd"/>
            <w:r w:rsidR="00544F2B">
              <w:t xml:space="preserve"> Geberit ONE </w:t>
            </w:r>
            <w:r>
              <w:t>auch in Bezug auf Barrierefreiheit</w:t>
            </w:r>
            <w:r w:rsidR="00544F2B">
              <w:t xml:space="preserve">. </w:t>
            </w:r>
            <w:r>
              <w:t>Der</w:t>
            </w:r>
            <w:r w:rsidR="00544F2B">
              <w:t xml:space="preserve"> Waschtisch </w:t>
            </w:r>
            <w:r>
              <w:t>ist</w:t>
            </w:r>
            <w:r w:rsidR="00544F2B">
              <w:t xml:space="preserve"> unterfahrbar</w:t>
            </w:r>
            <w:r>
              <w:t>, das WC höhenverstellbar</w:t>
            </w:r>
            <w:r w:rsidR="00544F2B">
              <w:t>.</w:t>
            </w:r>
            <w:r w:rsidRPr="001C627F" w:rsidR="00544F2B">
              <w:br/>
            </w:r>
            <w:r w:rsidRPr="001C627F" w:rsidR="00544F2B">
              <w:rPr>
                <w:bCs/>
              </w:rPr>
              <w:t>Foto: Geberit</w:t>
            </w:r>
          </w:p>
        </w:tc>
      </w:tr>
    </w:tbl>
    <w:p w:rsidR="0022324E" w:rsidP="0022324E" w:rsidRDefault="0022324E" w14:paraId="718E69B2" w14:textId="77777777">
      <w:pPr>
        <w:spacing w:after="0"/>
      </w:pPr>
    </w:p>
    <w:p w:rsidR="001E27CE" w:rsidP="00085424" w:rsidRDefault="001E27CE" w14:paraId="0811F176" w14:textId="77777777">
      <w:pPr>
        <w:spacing w:after="0" w:line="240" w:lineRule="auto"/>
        <w:rPr>
          <w:rStyle w:val="Fett"/>
          <w:b/>
        </w:rPr>
      </w:pPr>
    </w:p>
    <w:p w:rsidRPr="00CC6242" w:rsidR="008D397A" w:rsidP="00085424" w:rsidRDefault="00CC6242" w14:paraId="32B2EA99" w14:textId="0596DFBC">
      <w:pPr>
        <w:spacing w:after="0" w:line="240" w:lineRule="auto"/>
        <w:rPr>
          <w:rStyle w:val="Fett"/>
          <w:b/>
        </w:rPr>
      </w:pPr>
      <w:r w:rsidRPr="00CC6242">
        <w:rPr>
          <w:rStyle w:val="Fett"/>
          <w:b/>
        </w:rPr>
        <w:t>Weitere Auskünfte erteilt:</w:t>
      </w:r>
    </w:p>
    <w:p w:rsidRPr="00CC6242" w:rsidR="00F02A16" w:rsidP="00694BF1" w:rsidRDefault="00CC6242" w14:paraId="63280DF3" w14:textId="5C6D45D9">
      <w:pPr>
        <w:pStyle w:val="Boilerpatebold"/>
        <w:rPr>
          <w:rStyle w:val="Fett"/>
          <w:b/>
        </w:rPr>
      </w:pPr>
      <w:proofErr w:type="spellStart"/>
      <w:r w:rsidRPr="00CC6242">
        <w:rPr>
          <w:rStyle w:val="Fett"/>
          <w:lang w:val="fr-CH"/>
        </w:rPr>
        <w:t>Ansel</w:t>
      </w:r>
      <w:proofErr w:type="spellEnd"/>
      <w:r w:rsidRPr="00CC6242">
        <w:rPr>
          <w:rStyle w:val="Fett"/>
          <w:lang w:val="fr-CH"/>
        </w:rPr>
        <w:t xml:space="preserve"> &amp; </w:t>
      </w:r>
      <w:proofErr w:type="spellStart"/>
      <w:r w:rsidRPr="00CC6242">
        <w:rPr>
          <w:rStyle w:val="Fett"/>
          <w:lang w:val="fr-CH"/>
        </w:rPr>
        <w:t>Möllers</w:t>
      </w:r>
      <w:proofErr w:type="spellEnd"/>
      <w:r w:rsidRPr="00CC6242">
        <w:rPr>
          <w:rStyle w:val="Fett"/>
          <w:lang w:val="fr-CH"/>
        </w:rPr>
        <w:t xml:space="preserve"> </w:t>
      </w:r>
      <w:proofErr w:type="spellStart"/>
      <w:r w:rsidRPr="00CC6242">
        <w:rPr>
          <w:rStyle w:val="Fett"/>
          <w:lang w:val="fr-CH"/>
        </w:rPr>
        <w:t>GmbH</w:t>
      </w:r>
      <w:proofErr w:type="spellEnd"/>
      <w:r w:rsidRPr="00CC6242" w:rsidR="00055A5C">
        <w:rPr>
          <w:rStyle w:val="Fett"/>
          <w:lang w:val="fr-CH"/>
        </w:rPr>
        <w:br/>
      </w:r>
      <w:proofErr w:type="spellStart"/>
      <w:r w:rsidRPr="00CC6242">
        <w:rPr>
          <w:rStyle w:val="Fett"/>
          <w:lang w:val="fr-CH"/>
        </w:rPr>
        <w:t>König</w:t>
      </w:r>
      <w:proofErr w:type="spellEnd"/>
      <w:r w:rsidRPr="00CC6242">
        <w:rPr>
          <w:rStyle w:val="Fett"/>
          <w:lang w:val="fr-CH"/>
        </w:rPr>
        <w:t>-Karl-</w:t>
      </w:r>
      <w:proofErr w:type="spellStart"/>
      <w:r w:rsidRPr="00CC6242">
        <w:rPr>
          <w:rStyle w:val="Fett"/>
          <w:lang w:val="fr-CH"/>
        </w:rPr>
        <w:t>Straße</w:t>
      </w:r>
      <w:proofErr w:type="spellEnd"/>
      <w:r w:rsidRPr="00CC6242">
        <w:rPr>
          <w:rStyle w:val="Fett"/>
          <w:lang w:val="fr-CH"/>
        </w:rPr>
        <w:t xml:space="preserve"> 10, 70372 Stuttgart</w:t>
      </w:r>
      <w:r w:rsidRPr="00CC6242" w:rsidR="00AB7E1B">
        <w:rPr>
          <w:rStyle w:val="Fett"/>
          <w:lang w:val="fr-CH"/>
        </w:rPr>
        <w:br/>
      </w:r>
      <w:proofErr w:type="spellStart"/>
      <w:r w:rsidR="00E37CEC">
        <w:rPr>
          <w:rStyle w:val="Fett"/>
          <w:lang w:val="fr-CH"/>
        </w:rPr>
        <w:t>Leni</w:t>
      </w:r>
      <w:proofErr w:type="spellEnd"/>
      <w:r w:rsidR="00E37CEC">
        <w:rPr>
          <w:rStyle w:val="Fett"/>
          <w:lang w:val="fr-CH"/>
        </w:rPr>
        <w:t xml:space="preserve"> </w:t>
      </w:r>
      <w:proofErr w:type="spellStart"/>
      <w:r w:rsidR="00E37CEC">
        <w:rPr>
          <w:rStyle w:val="Fett"/>
          <w:lang w:val="fr-CH"/>
        </w:rPr>
        <w:t>Zacher</w:t>
      </w:r>
      <w:proofErr w:type="spellEnd"/>
      <w:r w:rsidR="00E37CEC">
        <w:rPr>
          <w:rStyle w:val="Fett"/>
          <w:lang w:val="fr-CH"/>
        </w:rPr>
        <w:t>, Yvonne Dick</w:t>
      </w:r>
      <w:r w:rsidRPr="00CC6242" w:rsidR="00AB7E1B">
        <w:rPr>
          <w:rStyle w:val="Fett"/>
          <w:lang w:val="fr-CH"/>
        </w:rPr>
        <w:br/>
      </w:r>
      <w:r w:rsidRPr="00CC6242" w:rsidR="00AB7E1B">
        <w:rPr>
          <w:rStyle w:val="Fett"/>
          <w:lang w:val="fr-CH"/>
        </w:rPr>
        <w:t xml:space="preserve">Tel. </w:t>
      </w:r>
      <w:r w:rsidRPr="00CC6242" w:rsidR="00AB7E1B">
        <w:rPr>
          <w:rStyle w:val="Fett"/>
        </w:rPr>
        <w:t>+4</w:t>
      </w:r>
      <w:r w:rsidRPr="00CC6242">
        <w:rPr>
          <w:rStyle w:val="Fett"/>
        </w:rPr>
        <w:t>9</w:t>
      </w:r>
      <w:r w:rsidRPr="00CC6242" w:rsidR="00AB7E1B">
        <w:rPr>
          <w:rStyle w:val="Fett"/>
        </w:rPr>
        <w:t xml:space="preserve"> (0)</w:t>
      </w:r>
      <w:r w:rsidRPr="00CC6242">
        <w:rPr>
          <w:rStyle w:val="Fett"/>
        </w:rPr>
        <w:t>711 92545-</w:t>
      </w:r>
      <w:r w:rsidR="00E37CEC">
        <w:rPr>
          <w:rStyle w:val="Fett"/>
        </w:rPr>
        <w:t>12</w:t>
      </w:r>
    </w:p>
    <w:p w:rsidRPr="00CC6242" w:rsidR="00CC6242" w:rsidP="00694BF1" w:rsidRDefault="00CC6242" w14:paraId="740EE9C4" w14:textId="5DE11A6A">
      <w:pPr>
        <w:pStyle w:val="Boilerpatebold"/>
        <w:rPr>
          <w:rStyle w:val="Fett"/>
          <w:b/>
        </w:rPr>
      </w:pPr>
      <w:r w:rsidRPr="00CC6242">
        <w:rPr>
          <w:rStyle w:val="Fett"/>
        </w:rPr>
        <w:t xml:space="preserve">Mail: </w:t>
      </w:r>
      <w:r w:rsidR="00E37CEC">
        <w:rPr>
          <w:rStyle w:val="Fett"/>
        </w:rPr>
        <w:t>l.zacher@anselmoellers.de</w:t>
      </w:r>
      <w:r w:rsidRPr="00CC6242">
        <w:rPr>
          <w:rStyle w:val="Fett"/>
        </w:rPr>
        <w:t xml:space="preserve"> </w:t>
      </w:r>
    </w:p>
    <w:p w:rsidR="00055A5C" w:rsidP="00694BF1" w:rsidRDefault="00055A5C" w14:paraId="32AA1E14" w14:textId="77777777">
      <w:pPr>
        <w:pStyle w:val="Boilerpatebold"/>
        <w:rPr>
          <w:rStyle w:val="Fett"/>
          <w:b/>
          <w:highlight w:val="yellow"/>
        </w:rPr>
      </w:pPr>
    </w:p>
    <w:p w:rsidR="00461BAF" w:rsidP="00694BF1" w:rsidRDefault="00461BAF" w14:paraId="3BDBBA65" w14:textId="77777777">
      <w:pPr>
        <w:pStyle w:val="Boilerpatebold"/>
        <w:rPr>
          <w:rStyle w:val="Fett"/>
        </w:rPr>
      </w:pPr>
    </w:p>
    <w:p w:rsidRPr="00E21ED3" w:rsidR="00E21ED3" w:rsidP="00E21ED3" w:rsidRDefault="00E21ED3" w14:paraId="70F720E6" w14:textId="77777777">
      <w:pPr>
        <w:pStyle w:val="Boilerpatebold"/>
        <w:rPr>
          <w:rStyle w:val="Fett"/>
          <w:b/>
          <w:bCs w:val="0"/>
        </w:rPr>
      </w:pPr>
      <w:r w:rsidRPr="3B33FB86">
        <w:rPr>
          <w:rStyle w:val="Fett"/>
          <w:b/>
        </w:rPr>
        <w:t>Über Geberit</w:t>
      </w:r>
    </w:p>
    <w:p w:rsidRPr="00F437EA" w:rsidR="7861B3C9" w:rsidP="3B33FB86" w:rsidRDefault="7861B3C9" w14:paraId="7B029D6D" w14:textId="25966141">
      <w:pPr>
        <w:spacing w:beforeAutospacing="1" w:afterAutospacing="1" w:line="240" w:lineRule="auto"/>
        <w:rPr>
          <w:rFonts w:eastAsia="Arial"/>
          <w:sz w:val="16"/>
          <w:szCs w:val="16"/>
        </w:rPr>
      </w:pPr>
      <w:r w:rsidRPr="3B33FB86">
        <w:rPr>
          <w:rStyle w:val="normaltextrun"/>
          <w:rFonts w:eastAsia="Arial"/>
          <w:sz w:val="16"/>
          <w:szCs w:val="16"/>
          <w:lang w:val="de-CH"/>
        </w:rPr>
        <w:t xml:space="preserve">Die weltweit tätige Geberit Gruppe ist europäischer Marktführer für Sanitärprodukte. Geberit verfügt in den meisten Ländern Europas </w:t>
      </w:r>
      <w:proofErr w:type="gramStart"/>
      <w:r w:rsidRPr="3B33FB86">
        <w:rPr>
          <w:rStyle w:val="normaltextrun"/>
          <w:rFonts w:eastAsia="Arial"/>
          <w:sz w:val="16"/>
          <w:szCs w:val="16"/>
          <w:lang w:val="de-CH"/>
        </w:rPr>
        <w:t>über eine starke lokale Präsenz</w:t>
      </w:r>
      <w:proofErr w:type="gramEnd"/>
      <w:r w:rsidRPr="3B33FB86">
        <w:rPr>
          <w:rStyle w:val="normaltextrun"/>
          <w:rFonts w:eastAsia="Arial"/>
          <w:sz w:val="16"/>
          <w:szCs w:val="16"/>
          <w:lang w:val="de-CH"/>
        </w:rPr>
        <w:t xml:space="preserve"> und kann dadurch sowohl auf dem Gebiet der Sanitärtechnik als auch im Bereich der Badezimmerkeramiken einzigartige Mehrwerte bieten. Die Fertigungskapazitäten umfassen 29 Produktionswerke, davon 6 in Übersee. Der Konzernhauptsitz befindet sich in Rapperswil-Jona in der Schweiz. Mit rund 12 000 Mitarbeitenden in rund 50 Ländern erzielte Geberit 2020 einen Umsatz von CHF 3,0 Milliarden. Die Geberit Aktien sind an der SIX Swiss Exchange kotiert und seit 2012 Bestandteil des SMI (Swiss Market Index).</w:t>
      </w:r>
      <w:r w:rsidRPr="00F437EA">
        <w:rPr>
          <w:rStyle w:val="eop"/>
          <w:rFonts w:eastAsia="Arial"/>
          <w:sz w:val="16"/>
          <w:szCs w:val="16"/>
        </w:rPr>
        <w:t> </w:t>
      </w:r>
    </w:p>
    <w:sectPr w:rsidRPr="00F437EA" w:rsidR="7861B3C9" w:rsidSect="00302B73">
      <w:headerReference w:type="even" r:id="rId19"/>
      <w:headerReference w:type="default" r:id="rId20"/>
      <w:footerReference w:type="even" r:id="rId21"/>
      <w:footerReference w:type="default" r:id="rId22"/>
      <w:headerReference w:type="first" r:id="rId23"/>
      <w:footerReference w:type="first" r:id="rId24"/>
      <w:pgSz w:w="11906" w:h="16838" w:orient="portrait" w:code="9"/>
      <w:pgMar w:top="561" w:right="851" w:bottom="1400" w:left="1701" w:header="561" w:footer="561"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5549B6" w:rsidP="00C0638B" w:rsidRDefault="005549B6" w14:paraId="253BC188" w14:textId="77777777">
      <w:r>
        <w:separator/>
      </w:r>
    </w:p>
  </w:endnote>
  <w:endnote w:type="continuationSeparator" w:id="0">
    <w:p w:rsidR="005549B6" w:rsidP="00C0638B" w:rsidRDefault="005549B6" w14:paraId="3A9D79BA" w14:textId="77777777">
      <w:r>
        <w:continuationSeparator/>
      </w:r>
    </w:p>
  </w:endnote>
  <w:endnote w:type="continuationNotice" w:id="1">
    <w:p w:rsidR="005549B6" w:rsidRDefault="005549B6" w14:paraId="12A1B76E" w14:textId="7777777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Helvetica">
    <w:panose1 w:val="00000000000000000000"/>
    <w:charset w:val="00"/>
    <w:family w:val="auto"/>
    <w:pitch w:val="variable"/>
    <w:sig w:usb0="E00002FF" w:usb1="5000785B" w:usb2="00000000" w:usb3="00000000" w:csb0="0000019F" w:csb1="00000000"/>
  </w:font>
  <w:font w:name="Times">
    <w:altName w:val="﷽﷽﷽﷽﷽﷽﷽﷽獰搮㼀˩怀"/>
    <w:panose1 w:val="00000500000000020000"/>
    <w:charset w:val="00"/>
    <w:family w:val="auto"/>
    <w:pitch w:val="variable"/>
    <w:sig w:usb0="E00002FF" w:usb1="5000205A" w:usb2="00000000" w:usb3="00000000" w:csb0="0000019F" w:csb1="00000000"/>
  </w:font>
  <w:font w:name="Franklin Gothic Book">
    <w:panose1 w:val="020B05030201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3D2710" w:rsidRDefault="003D2710" w14:paraId="5DE3CEB0" w14:textId="77777777">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5E7AE1" w:rsidP="00C0638B" w:rsidRDefault="005E7AE1" w14:paraId="72DC3A9A" w14:textId="2A0800A1">
    <w:pPr>
      <w:pStyle w:val="Fuzeile"/>
    </w:pPr>
    <w:r>
      <w:rPr>
        <w:snapToGrid w:val="0"/>
      </w:rPr>
      <w:fldChar w:fldCharType="begin"/>
    </w:r>
    <w:r>
      <w:rPr>
        <w:snapToGrid w:val="0"/>
      </w:rPr>
      <w:instrText xml:space="preserve"> PAGE </w:instrText>
    </w:r>
    <w:r>
      <w:rPr>
        <w:snapToGrid w:val="0"/>
      </w:rPr>
      <w:fldChar w:fldCharType="separate"/>
    </w:r>
    <w:r w:rsidR="00783641">
      <w:rPr>
        <w:noProof/>
        <w:snapToGrid w:val="0"/>
      </w:rPr>
      <w:t>4</w:t>
    </w:r>
    <w:r>
      <w:rPr>
        <w:snapToGrid w:val="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3D2710" w:rsidRDefault="003D2710" w14:paraId="647CAF55" w14:textId="7777777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5549B6" w:rsidP="00C0638B" w:rsidRDefault="005549B6" w14:paraId="7F1D5448" w14:textId="77777777">
      <w:r>
        <w:separator/>
      </w:r>
    </w:p>
  </w:footnote>
  <w:footnote w:type="continuationSeparator" w:id="0">
    <w:p w:rsidR="005549B6" w:rsidP="00C0638B" w:rsidRDefault="005549B6" w14:paraId="1D0502E4" w14:textId="77777777">
      <w:r>
        <w:continuationSeparator/>
      </w:r>
    </w:p>
  </w:footnote>
  <w:footnote w:type="continuationNotice" w:id="1">
    <w:p w:rsidR="005549B6" w:rsidRDefault="005549B6" w14:paraId="6BF13DAF" w14:textId="7777777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3D2710" w:rsidRDefault="003D2710" w14:paraId="223A1C27" w14:textId="77777777">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p14">
  <w:p w:rsidR="005E7AE1" w:rsidP="00C0638B" w:rsidRDefault="0D636AC2" w14:paraId="0C8595F7" w14:textId="00244FC6">
    <w:pPr>
      <w:pStyle w:val="Kopfzeile"/>
    </w:pPr>
    <w:r w:rsidR="5805CC1B">
      <w:rPr/>
      <w:t>MEDIA RELEASE</w:t>
    </w:r>
    <w:r w:rsidR="5805CC1B">
      <w:rPr>
        <w:noProof/>
      </w:rPr>
      <w:t xml:space="preserve"> </w:t>
    </w:r>
    <w:r w:rsidR="005E7AE1">
      <w:rPr>
        <w:noProof/>
        <w:lang w:eastAsia="de-DE" w:bidi="ar-SA"/>
      </w:rPr>
      <w:drawing>
        <wp:anchor distT="0" distB="0" distL="114300" distR="114300" simplePos="0" relativeHeight="251658240" behindDoc="0" locked="0" layoutInCell="1" allowOverlap="1" wp14:anchorId="7C004D45" wp14:editId="32A14A80">
          <wp:simplePos x="0" y="0"/>
          <wp:positionH relativeFrom="column">
            <wp:posOffset>4732655</wp:posOffset>
          </wp:positionH>
          <wp:positionV relativeFrom="paragraph">
            <wp:posOffset>0</wp:posOffset>
          </wp:positionV>
          <wp:extent cx="1206500" cy="177800"/>
          <wp:effectExtent l="0" t="0" r="0" b="0"/>
          <wp:wrapTight wrapText="bothSides">
            <wp:wrapPolygon edited="0">
              <wp:start x="0" y="0"/>
              <wp:lineTo x="0" y="18514"/>
              <wp:lineTo x="21145" y="18514"/>
              <wp:lineTo x="21145" y="0"/>
              <wp:lineTo x="0" y="0"/>
            </wp:wrapPolygon>
          </wp:wrapTight>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E7AE1" w:rsidP="00C0638B" w:rsidRDefault="005E7AE1" w14:paraId="7A53CC57" w14:textId="77777777">
    <w:pPr>
      <w:pStyle w:val="Kopfzeile"/>
    </w:pPr>
  </w:p>
  <w:p w:rsidR="005E7AE1" w:rsidP="00C0638B" w:rsidRDefault="005E7AE1" w14:paraId="3939F970" w14:textId="77777777">
    <w:pPr>
      <w:pStyle w:val="Kopfzeile"/>
    </w:pPr>
  </w:p>
  <w:p w:rsidR="005E7AE1" w:rsidP="00C0638B" w:rsidRDefault="005E7AE1" w14:paraId="1D10099C" w14:textId="77777777">
    <w:pPr>
      <w:pStyle w:val="Kopfzeile"/>
    </w:pPr>
  </w:p>
  <w:p w:rsidR="005E7AE1" w:rsidP="00C0638B" w:rsidRDefault="005E7AE1" w14:paraId="6BA002F4" w14:textId="77777777">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p14">
  <w:p w:rsidR="005E7AE1" w:rsidP="00C0638B" w:rsidRDefault="005E7AE1" w14:paraId="491393C9" w14:textId="27114C82">
    <w:pPr>
      <w:pStyle w:val="Kopfzeile"/>
    </w:pPr>
    <w:r>
      <w:rPr>
        <w:noProof/>
        <w:lang w:eastAsia="de-DE" w:bidi="ar-SA"/>
      </w:rPr>
      <w:drawing>
        <wp:anchor distT="0" distB="0" distL="114300" distR="114300" simplePos="0" relativeHeight="251658241" behindDoc="0" locked="0" layoutInCell="1" allowOverlap="1" wp14:anchorId="254F81A8" wp14:editId="122A7A4F">
          <wp:simplePos x="0" y="0"/>
          <wp:positionH relativeFrom="column">
            <wp:posOffset>4622800</wp:posOffset>
          </wp:positionH>
          <wp:positionV relativeFrom="paragraph">
            <wp:posOffset>-10160</wp:posOffset>
          </wp:positionV>
          <wp:extent cx="1206500" cy="177800"/>
          <wp:effectExtent l="0" t="0" r="12700" b="0"/>
          <wp:wrapTight wrapText="bothSides">
            <wp:wrapPolygon edited="0">
              <wp:start x="0" y="0"/>
              <wp:lineTo x="0" y="18514"/>
              <wp:lineTo x="21373" y="18514"/>
              <wp:lineTo x="21373" y="0"/>
              <wp:lineTo x="0" y="0"/>
            </wp:wrapPolygon>
          </wp:wrapTight>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r w:rsidR="5805CC1B">
      <w:rPr>
        <w:noProof/>
        <w:lang w:val="de-CH" w:eastAsia="de-CH" w:bidi="ar-SA"/>
      </w:rPr>
      <w:t>MEDIA</w:t>
    </w:r>
    <w:r w:rsidR="5805CC1B">
      <w:rPr/>
      <w:t xml:space="preserve"> RELEASE</w: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hint="default" w:ascii="Symbol" w:hAnsi="Symbol"/>
      </w:rPr>
    </w:lvl>
  </w:abstractNum>
  <w:abstractNum w:abstractNumId="1" w15:restartNumberingAfterBreak="0">
    <w:nsid w:val="06117286"/>
    <w:multiLevelType w:val="hybridMultilevel"/>
    <w:tmpl w:val="7C706B2A"/>
    <w:lvl w:ilvl="0" w:tplc="04070001">
      <w:start w:val="1"/>
      <w:numFmt w:val="bullet"/>
      <w:lvlText w:val=""/>
      <w:lvlJc w:val="left"/>
      <w:pPr>
        <w:ind w:left="720" w:hanging="360"/>
      </w:pPr>
      <w:rPr>
        <w:rFonts w:hint="default" w:ascii="Symbol" w:hAnsi="Symbol"/>
      </w:rPr>
    </w:lvl>
    <w:lvl w:ilvl="1" w:tplc="04070003" w:tentative="1">
      <w:start w:val="1"/>
      <w:numFmt w:val="bullet"/>
      <w:lvlText w:val="o"/>
      <w:lvlJc w:val="left"/>
      <w:pPr>
        <w:ind w:left="1440" w:hanging="360"/>
      </w:pPr>
      <w:rPr>
        <w:rFonts w:hint="default" w:ascii="Courier New" w:hAnsi="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rPr>
    </w:lvl>
    <w:lvl w:ilvl="8" w:tplc="04070005" w:tentative="1">
      <w:start w:val="1"/>
      <w:numFmt w:val="bullet"/>
      <w:lvlText w:val=""/>
      <w:lvlJc w:val="left"/>
      <w:pPr>
        <w:ind w:left="6480" w:hanging="360"/>
      </w:pPr>
      <w:rPr>
        <w:rFonts w:hint="default" w:ascii="Wingdings" w:hAnsi="Wingdings"/>
      </w:rPr>
    </w:lvl>
  </w:abstractNum>
  <w:abstractNum w:abstractNumId="2" w15:restartNumberingAfterBreak="0">
    <w:nsid w:val="06EA7459"/>
    <w:multiLevelType w:val="hybridMultilevel"/>
    <w:tmpl w:val="A3E62CB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0C1A6B3A"/>
    <w:multiLevelType w:val="hybridMultilevel"/>
    <w:tmpl w:val="BE624536"/>
    <w:lvl w:ilvl="0" w:tplc="C6A8AB98">
      <w:start w:val="1"/>
      <w:numFmt w:val="bullet"/>
      <w:lvlText w:val=""/>
      <w:lvlJc w:val="left"/>
      <w:pPr>
        <w:tabs>
          <w:tab w:val="num" w:pos="720"/>
        </w:tabs>
        <w:ind w:left="720" w:hanging="360"/>
      </w:pPr>
      <w:rPr>
        <w:rFonts w:hint="default" w:ascii="Symbol" w:hAnsi="Symbol"/>
        <w:sz w:val="20"/>
      </w:rPr>
    </w:lvl>
    <w:lvl w:ilvl="1" w:tplc="91ECAD94" w:tentative="1">
      <w:start w:val="1"/>
      <w:numFmt w:val="bullet"/>
      <w:lvlText w:val="o"/>
      <w:lvlJc w:val="left"/>
      <w:pPr>
        <w:tabs>
          <w:tab w:val="num" w:pos="1440"/>
        </w:tabs>
        <w:ind w:left="1440" w:hanging="360"/>
      </w:pPr>
      <w:rPr>
        <w:rFonts w:hint="default" w:ascii="Courier New" w:hAnsi="Courier New"/>
        <w:sz w:val="20"/>
      </w:rPr>
    </w:lvl>
    <w:lvl w:ilvl="2" w:tplc="93DE3088" w:tentative="1">
      <w:start w:val="1"/>
      <w:numFmt w:val="bullet"/>
      <w:lvlText w:val=""/>
      <w:lvlJc w:val="left"/>
      <w:pPr>
        <w:tabs>
          <w:tab w:val="num" w:pos="2160"/>
        </w:tabs>
        <w:ind w:left="2160" w:hanging="360"/>
      </w:pPr>
      <w:rPr>
        <w:rFonts w:hint="default" w:ascii="Wingdings" w:hAnsi="Wingdings"/>
        <w:sz w:val="20"/>
      </w:rPr>
    </w:lvl>
    <w:lvl w:ilvl="3" w:tplc="1D20AC76" w:tentative="1">
      <w:start w:val="1"/>
      <w:numFmt w:val="bullet"/>
      <w:lvlText w:val=""/>
      <w:lvlJc w:val="left"/>
      <w:pPr>
        <w:tabs>
          <w:tab w:val="num" w:pos="2880"/>
        </w:tabs>
        <w:ind w:left="2880" w:hanging="360"/>
      </w:pPr>
      <w:rPr>
        <w:rFonts w:hint="default" w:ascii="Wingdings" w:hAnsi="Wingdings"/>
        <w:sz w:val="20"/>
      </w:rPr>
    </w:lvl>
    <w:lvl w:ilvl="4" w:tplc="A600E116" w:tentative="1">
      <w:start w:val="1"/>
      <w:numFmt w:val="bullet"/>
      <w:lvlText w:val=""/>
      <w:lvlJc w:val="left"/>
      <w:pPr>
        <w:tabs>
          <w:tab w:val="num" w:pos="3600"/>
        </w:tabs>
        <w:ind w:left="3600" w:hanging="360"/>
      </w:pPr>
      <w:rPr>
        <w:rFonts w:hint="default" w:ascii="Wingdings" w:hAnsi="Wingdings"/>
        <w:sz w:val="20"/>
      </w:rPr>
    </w:lvl>
    <w:lvl w:ilvl="5" w:tplc="9F18FDC0" w:tentative="1">
      <w:start w:val="1"/>
      <w:numFmt w:val="bullet"/>
      <w:lvlText w:val=""/>
      <w:lvlJc w:val="left"/>
      <w:pPr>
        <w:tabs>
          <w:tab w:val="num" w:pos="4320"/>
        </w:tabs>
        <w:ind w:left="4320" w:hanging="360"/>
      </w:pPr>
      <w:rPr>
        <w:rFonts w:hint="default" w:ascii="Wingdings" w:hAnsi="Wingdings"/>
        <w:sz w:val="20"/>
      </w:rPr>
    </w:lvl>
    <w:lvl w:ilvl="6" w:tplc="5A2E0DE2" w:tentative="1">
      <w:start w:val="1"/>
      <w:numFmt w:val="bullet"/>
      <w:lvlText w:val=""/>
      <w:lvlJc w:val="left"/>
      <w:pPr>
        <w:tabs>
          <w:tab w:val="num" w:pos="5040"/>
        </w:tabs>
        <w:ind w:left="5040" w:hanging="360"/>
      </w:pPr>
      <w:rPr>
        <w:rFonts w:hint="default" w:ascii="Wingdings" w:hAnsi="Wingdings"/>
        <w:sz w:val="20"/>
      </w:rPr>
    </w:lvl>
    <w:lvl w:ilvl="7" w:tplc="E272CAC6" w:tentative="1">
      <w:start w:val="1"/>
      <w:numFmt w:val="bullet"/>
      <w:lvlText w:val=""/>
      <w:lvlJc w:val="left"/>
      <w:pPr>
        <w:tabs>
          <w:tab w:val="num" w:pos="5760"/>
        </w:tabs>
        <w:ind w:left="5760" w:hanging="360"/>
      </w:pPr>
      <w:rPr>
        <w:rFonts w:hint="default" w:ascii="Wingdings" w:hAnsi="Wingdings"/>
        <w:sz w:val="20"/>
      </w:rPr>
    </w:lvl>
    <w:lvl w:ilvl="8" w:tplc="8F1CABBC" w:tentative="1">
      <w:start w:val="1"/>
      <w:numFmt w:val="bullet"/>
      <w:lvlText w:val=""/>
      <w:lvlJc w:val="left"/>
      <w:pPr>
        <w:tabs>
          <w:tab w:val="num" w:pos="6480"/>
        </w:tabs>
        <w:ind w:left="6480" w:hanging="360"/>
      </w:pPr>
      <w:rPr>
        <w:rFonts w:hint="default" w:ascii="Wingdings" w:hAnsi="Wingdings"/>
        <w:sz w:val="20"/>
      </w:rPr>
    </w:lvl>
  </w:abstractNum>
  <w:abstractNum w:abstractNumId="4" w15:restartNumberingAfterBreak="0">
    <w:nsid w:val="1D142F0A"/>
    <w:multiLevelType w:val="hybridMultilevel"/>
    <w:tmpl w:val="69AEA80C"/>
    <w:lvl w:ilvl="0" w:tplc="0407000F">
      <w:start w:val="1"/>
      <w:numFmt w:val="decimal"/>
      <w:lvlText w:val="%1."/>
      <w:lvlJc w:val="left"/>
      <w:pPr>
        <w:ind w:left="720" w:hanging="360"/>
      </w:pPr>
      <w:rPr>
        <w:rFonts w:hint="default"/>
        <w:b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26AC4917"/>
    <w:multiLevelType w:val="hybridMultilevel"/>
    <w:tmpl w:val="A3E62CB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29711838"/>
    <w:multiLevelType w:val="hybridMultilevel"/>
    <w:tmpl w:val="75301B8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434C0189"/>
    <w:multiLevelType w:val="hybridMultilevel"/>
    <w:tmpl w:val="258E3B8C"/>
    <w:lvl w:ilvl="0" w:tplc="04070001">
      <w:start w:val="1"/>
      <w:numFmt w:val="bullet"/>
      <w:lvlText w:val=""/>
      <w:lvlJc w:val="left"/>
      <w:pPr>
        <w:ind w:left="720" w:hanging="360"/>
      </w:pPr>
      <w:rPr>
        <w:rFonts w:hint="default" w:ascii="Symbol" w:hAnsi="Symbo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8" w15:restartNumberingAfterBreak="0">
    <w:nsid w:val="43972D8A"/>
    <w:multiLevelType w:val="hybridMultilevel"/>
    <w:tmpl w:val="0732478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44FC3223"/>
    <w:multiLevelType w:val="hybridMultilevel"/>
    <w:tmpl w:val="2F88E618"/>
    <w:lvl w:ilvl="0" w:tplc="04070001">
      <w:start w:val="1"/>
      <w:numFmt w:val="bullet"/>
      <w:lvlText w:val=""/>
      <w:lvlJc w:val="left"/>
      <w:pPr>
        <w:ind w:left="720" w:hanging="360"/>
      </w:pPr>
      <w:rPr>
        <w:rFonts w:hint="default" w:ascii="Symbol" w:hAnsi="Symbol"/>
      </w:rPr>
    </w:lvl>
    <w:lvl w:ilvl="1" w:tplc="04070003" w:tentative="1">
      <w:start w:val="1"/>
      <w:numFmt w:val="bullet"/>
      <w:lvlText w:val="o"/>
      <w:lvlJc w:val="left"/>
      <w:pPr>
        <w:ind w:left="1440" w:hanging="360"/>
      </w:pPr>
      <w:rPr>
        <w:rFonts w:hint="default" w:ascii="Courier New" w:hAnsi="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rPr>
    </w:lvl>
    <w:lvl w:ilvl="8" w:tplc="04070005" w:tentative="1">
      <w:start w:val="1"/>
      <w:numFmt w:val="bullet"/>
      <w:lvlText w:val=""/>
      <w:lvlJc w:val="left"/>
      <w:pPr>
        <w:ind w:left="6480" w:hanging="360"/>
      </w:pPr>
      <w:rPr>
        <w:rFonts w:hint="default" w:ascii="Wingdings" w:hAnsi="Wingdings"/>
      </w:rPr>
    </w:lvl>
  </w:abstractNum>
  <w:abstractNum w:abstractNumId="10" w15:restartNumberingAfterBreak="0">
    <w:nsid w:val="555144FB"/>
    <w:multiLevelType w:val="hybridMultilevel"/>
    <w:tmpl w:val="31F87592"/>
    <w:lvl w:ilvl="0" w:tplc="775A127A">
      <w:start w:val="1"/>
      <w:numFmt w:val="bullet"/>
      <w:lvlText w:val=""/>
      <w:lvlJc w:val="left"/>
      <w:pPr>
        <w:tabs>
          <w:tab w:val="num" w:pos="720"/>
        </w:tabs>
        <w:ind w:left="720" w:hanging="360"/>
      </w:pPr>
      <w:rPr>
        <w:rFonts w:hint="default" w:ascii="Symbol" w:hAnsi="Symbol"/>
        <w:sz w:val="20"/>
      </w:rPr>
    </w:lvl>
    <w:lvl w:ilvl="1" w:tplc="16AE63A0" w:tentative="1">
      <w:start w:val="1"/>
      <w:numFmt w:val="bullet"/>
      <w:lvlText w:val="o"/>
      <w:lvlJc w:val="left"/>
      <w:pPr>
        <w:tabs>
          <w:tab w:val="num" w:pos="1440"/>
        </w:tabs>
        <w:ind w:left="1440" w:hanging="360"/>
      </w:pPr>
      <w:rPr>
        <w:rFonts w:hint="default" w:ascii="Courier New" w:hAnsi="Courier New"/>
        <w:sz w:val="20"/>
      </w:rPr>
    </w:lvl>
    <w:lvl w:ilvl="2" w:tplc="6368F2FA" w:tentative="1">
      <w:start w:val="1"/>
      <w:numFmt w:val="bullet"/>
      <w:lvlText w:val=""/>
      <w:lvlJc w:val="left"/>
      <w:pPr>
        <w:tabs>
          <w:tab w:val="num" w:pos="2160"/>
        </w:tabs>
        <w:ind w:left="2160" w:hanging="360"/>
      </w:pPr>
      <w:rPr>
        <w:rFonts w:hint="default" w:ascii="Wingdings" w:hAnsi="Wingdings"/>
        <w:sz w:val="20"/>
      </w:rPr>
    </w:lvl>
    <w:lvl w:ilvl="3" w:tplc="187EFD96" w:tentative="1">
      <w:start w:val="1"/>
      <w:numFmt w:val="bullet"/>
      <w:lvlText w:val=""/>
      <w:lvlJc w:val="left"/>
      <w:pPr>
        <w:tabs>
          <w:tab w:val="num" w:pos="2880"/>
        </w:tabs>
        <w:ind w:left="2880" w:hanging="360"/>
      </w:pPr>
      <w:rPr>
        <w:rFonts w:hint="default" w:ascii="Wingdings" w:hAnsi="Wingdings"/>
        <w:sz w:val="20"/>
      </w:rPr>
    </w:lvl>
    <w:lvl w:ilvl="4" w:tplc="F5D6BB14" w:tentative="1">
      <w:start w:val="1"/>
      <w:numFmt w:val="bullet"/>
      <w:lvlText w:val=""/>
      <w:lvlJc w:val="left"/>
      <w:pPr>
        <w:tabs>
          <w:tab w:val="num" w:pos="3600"/>
        </w:tabs>
        <w:ind w:left="3600" w:hanging="360"/>
      </w:pPr>
      <w:rPr>
        <w:rFonts w:hint="default" w:ascii="Wingdings" w:hAnsi="Wingdings"/>
        <w:sz w:val="20"/>
      </w:rPr>
    </w:lvl>
    <w:lvl w:ilvl="5" w:tplc="9E72F3BE" w:tentative="1">
      <w:start w:val="1"/>
      <w:numFmt w:val="bullet"/>
      <w:lvlText w:val=""/>
      <w:lvlJc w:val="left"/>
      <w:pPr>
        <w:tabs>
          <w:tab w:val="num" w:pos="4320"/>
        </w:tabs>
        <w:ind w:left="4320" w:hanging="360"/>
      </w:pPr>
      <w:rPr>
        <w:rFonts w:hint="default" w:ascii="Wingdings" w:hAnsi="Wingdings"/>
        <w:sz w:val="20"/>
      </w:rPr>
    </w:lvl>
    <w:lvl w:ilvl="6" w:tplc="7A162158" w:tentative="1">
      <w:start w:val="1"/>
      <w:numFmt w:val="bullet"/>
      <w:lvlText w:val=""/>
      <w:lvlJc w:val="left"/>
      <w:pPr>
        <w:tabs>
          <w:tab w:val="num" w:pos="5040"/>
        </w:tabs>
        <w:ind w:left="5040" w:hanging="360"/>
      </w:pPr>
      <w:rPr>
        <w:rFonts w:hint="default" w:ascii="Wingdings" w:hAnsi="Wingdings"/>
        <w:sz w:val="20"/>
      </w:rPr>
    </w:lvl>
    <w:lvl w:ilvl="7" w:tplc="A364A4D2" w:tentative="1">
      <w:start w:val="1"/>
      <w:numFmt w:val="bullet"/>
      <w:lvlText w:val=""/>
      <w:lvlJc w:val="left"/>
      <w:pPr>
        <w:tabs>
          <w:tab w:val="num" w:pos="5760"/>
        </w:tabs>
        <w:ind w:left="5760" w:hanging="360"/>
      </w:pPr>
      <w:rPr>
        <w:rFonts w:hint="default" w:ascii="Wingdings" w:hAnsi="Wingdings"/>
        <w:sz w:val="20"/>
      </w:rPr>
    </w:lvl>
    <w:lvl w:ilvl="8" w:tplc="91969C1A" w:tentative="1">
      <w:start w:val="1"/>
      <w:numFmt w:val="bullet"/>
      <w:lvlText w:val=""/>
      <w:lvlJc w:val="left"/>
      <w:pPr>
        <w:tabs>
          <w:tab w:val="num" w:pos="6480"/>
        </w:tabs>
        <w:ind w:left="6480" w:hanging="360"/>
      </w:pPr>
      <w:rPr>
        <w:rFonts w:hint="default" w:ascii="Wingdings" w:hAnsi="Wingdings"/>
        <w:sz w:val="20"/>
      </w:rPr>
    </w:lvl>
  </w:abstractNum>
  <w:abstractNum w:abstractNumId="11" w15:restartNumberingAfterBreak="0">
    <w:nsid w:val="5BA927E2"/>
    <w:multiLevelType w:val="hybridMultilevel"/>
    <w:tmpl w:val="0732478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5BFD4913"/>
    <w:multiLevelType w:val="hybridMultilevel"/>
    <w:tmpl w:val="3190B9BE"/>
    <w:lvl w:ilvl="0" w:tplc="F83A65CC">
      <w:start w:val="1"/>
      <w:numFmt w:val="decimal"/>
      <w:lvlText w:val="%1."/>
      <w:lvlJc w:val="left"/>
      <w:pPr>
        <w:tabs>
          <w:tab w:val="num" w:pos="720"/>
        </w:tabs>
        <w:ind w:left="720" w:hanging="360"/>
      </w:pPr>
    </w:lvl>
    <w:lvl w:ilvl="1" w:tplc="D520E8A4">
      <w:start w:val="1"/>
      <w:numFmt w:val="bullet"/>
      <w:lvlText w:val=""/>
      <w:lvlJc w:val="left"/>
      <w:pPr>
        <w:tabs>
          <w:tab w:val="num" w:pos="1440"/>
        </w:tabs>
        <w:ind w:left="1440" w:hanging="360"/>
      </w:pPr>
      <w:rPr>
        <w:rFonts w:hint="default" w:ascii="Symbol" w:hAnsi="Symbol"/>
        <w:sz w:val="20"/>
      </w:rPr>
    </w:lvl>
    <w:lvl w:ilvl="2" w:tplc="72C2ED82" w:tentative="1">
      <w:start w:val="1"/>
      <w:numFmt w:val="decimal"/>
      <w:lvlText w:val="%3."/>
      <w:lvlJc w:val="left"/>
      <w:pPr>
        <w:tabs>
          <w:tab w:val="num" w:pos="2160"/>
        </w:tabs>
        <w:ind w:left="2160" w:hanging="360"/>
      </w:pPr>
    </w:lvl>
    <w:lvl w:ilvl="3" w:tplc="55EC9E40" w:tentative="1">
      <w:start w:val="1"/>
      <w:numFmt w:val="decimal"/>
      <w:lvlText w:val="%4."/>
      <w:lvlJc w:val="left"/>
      <w:pPr>
        <w:tabs>
          <w:tab w:val="num" w:pos="2880"/>
        </w:tabs>
        <w:ind w:left="2880" w:hanging="360"/>
      </w:pPr>
    </w:lvl>
    <w:lvl w:ilvl="4" w:tplc="A44226A8" w:tentative="1">
      <w:start w:val="1"/>
      <w:numFmt w:val="decimal"/>
      <w:lvlText w:val="%5."/>
      <w:lvlJc w:val="left"/>
      <w:pPr>
        <w:tabs>
          <w:tab w:val="num" w:pos="3600"/>
        </w:tabs>
        <w:ind w:left="3600" w:hanging="360"/>
      </w:pPr>
    </w:lvl>
    <w:lvl w:ilvl="5" w:tplc="52F85774" w:tentative="1">
      <w:start w:val="1"/>
      <w:numFmt w:val="decimal"/>
      <w:lvlText w:val="%6."/>
      <w:lvlJc w:val="left"/>
      <w:pPr>
        <w:tabs>
          <w:tab w:val="num" w:pos="4320"/>
        </w:tabs>
        <w:ind w:left="4320" w:hanging="360"/>
      </w:pPr>
    </w:lvl>
    <w:lvl w:ilvl="6" w:tplc="67B64678" w:tentative="1">
      <w:start w:val="1"/>
      <w:numFmt w:val="decimal"/>
      <w:lvlText w:val="%7."/>
      <w:lvlJc w:val="left"/>
      <w:pPr>
        <w:tabs>
          <w:tab w:val="num" w:pos="5040"/>
        </w:tabs>
        <w:ind w:left="5040" w:hanging="360"/>
      </w:pPr>
    </w:lvl>
    <w:lvl w:ilvl="7" w:tplc="DDE06718" w:tentative="1">
      <w:start w:val="1"/>
      <w:numFmt w:val="decimal"/>
      <w:lvlText w:val="%8."/>
      <w:lvlJc w:val="left"/>
      <w:pPr>
        <w:tabs>
          <w:tab w:val="num" w:pos="5760"/>
        </w:tabs>
        <w:ind w:left="5760" w:hanging="360"/>
      </w:pPr>
    </w:lvl>
    <w:lvl w:ilvl="8" w:tplc="A0D0DCA8" w:tentative="1">
      <w:start w:val="1"/>
      <w:numFmt w:val="decimal"/>
      <w:lvlText w:val="%9."/>
      <w:lvlJc w:val="left"/>
      <w:pPr>
        <w:tabs>
          <w:tab w:val="num" w:pos="6480"/>
        </w:tabs>
        <w:ind w:left="6480" w:hanging="360"/>
      </w:pPr>
    </w:lvl>
  </w:abstractNum>
  <w:abstractNum w:abstractNumId="13" w15:restartNumberingAfterBreak="0">
    <w:nsid w:val="5F1B554D"/>
    <w:multiLevelType w:val="hybridMultilevel"/>
    <w:tmpl w:val="7472C38C"/>
    <w:lvl w:ilvl="0" w:tplc="035C219E">
      <w:start w:val="1"/>
      <w:numFmt w:val="bullet"/>
      <w:lvlText w:val=""/>
      <w:lvlJc w:val="left"/>
      <w:pPr>
        <w:tabs>
          <w:tab w:val="num" w:pos="720"/>
        </w:tabs>
        <w:ind w:left="720" w:hanging="360"/>
      </w:pPr>
      <w:rPr>
        <w:rFonts w:hint="default" w:ascii="Symbol" w:hAnsi="Symbol"/>
        <w:sz w:val="20"/>
      </w:rPr>
    </w:lvl>
    <w:lvl w:ilvl="1" w:tplc="EE98F08C" w:tentative="1">
      <w:start w:val="1"/>
      <w:numFmt w:val="bullet"/>
      <w:lvlText w:val="o"/>
      <w:lvlJc w:val="left"/>
      <w:pPr>
        <w:tabs>
          <w:tab w:val="num" w:pos="1440"/>
        </w:tabs>
        <w:ind w:left="1440" w:hanging="360"/>
      </w:pPr>
      <w:rPr>
        <w:rFonts w:hint="default" w:ascii="Courier New" w:hAnsi="Courier New"/>
        <w:sz w:val="20"/>
      </w:rPr>
    </w:lvl>
    <w:lvl w:ilvl="2" w:tplc="B2AAC6E8" w:tentative="1">
      <w:start w:val="1"/>
      <w:numFmt w:val="bullet"/>
      <w:lvlText w:val=""/>
      <w:lvlJc w:val="left"/>
      <w:pPr>
        <w:tabs>
          <w:tab w:val="num" w:pos="2160"/>
        </w:tabs>
        <w:ind w:left="2160" w:hanging="360"/>
      </w:pPr>
      <w:rPr>
        <w:rFonts w:hint="default" w:ascii="Wingdings" w:hAnsi="Wingdings"/>
        <w:sz w:val="20"/>
      </w:rPr>
    </w:lvl>
    <w:lvl w:ilvl="3" w:tplc="44840642" w:tentative="1">
      <w:start w:val="1"/>
      <w:numFmt w:val="bullet"/>
      <w:lvlText w:val=""/>
      <w:lvlJc w:val="left"/>
      <w:pPr>
        <w:tabs>
          <w:tab w:val="num" w:pos="2880"/>
        </w:tabs>
        <w:ind w:left="2880" w:hanging="360"/>
      </w:pPr>
      <w:rPr>
        <w:rFonts w:hint="default" w:ascii="Wingdings" w:hAnsi="Wingdings"/>
        <w:sz w:val="20"/>
      </w:rPr>
    </w:lvl>
    <w:lvl w:ilvl="4" w:tplc="7C4E5EA2" w:tentative="1">
      <w:start w:val="1"/>
      <w:numFmt w:val="bullet"/>
      <w:lvlText w:val=""/>
      <w:lvlJc w:val="left"/>
      <w:pPr>
        <w:tabs>
          <w:tab w:val="num" w:pos="3600"/>
        </w:tabs>
        <w:ind w:left="3600" w:hanging="360"/>
      </w:pPr>
      <w:rPr>
        <w:rFonts w:hint="default" w:ascii="Wingdings" w:hAnsi="Wingdings"/>
        <w:sz w:val="20"/>
      </w:rPr>
    </w:lvl>
    <w:lvl w:ilvl="5" w:tplc="04C8D7E8" w:tentative="1">
      <w:start w:val="1"/>
      <w:numFmt w:val="bullet"/>
      <w:lvlText w:val=""/>
      <w:lvlJc w:val="left"/>
      <w:pPr>
        <w:tabs>
          <w:tab w:val="num" w:pos="4320"/>
        </w:tabs>
        <w:ind w:left="4320" w:hanging="360"/>
      </w:pPr>
      <w:rPr>
        <w:rFonts w:hint="default" w:ascii="Wingdings" w:hAnsi="Wingdings"/>
        <w:sz w:val="20"/>
      </w:rPr>
    </w:lvl>
    <w:lvl w:ilvl="6" w:tplc="7592DB7C" w:tentative="1">
      <w:start w:val="1"/>
      <w:numFmt w:val="bullet"/>
      <w:lvlText w:val=""/>
      <w:lvlJc w:val="left"/>
      <w:pPr>
        <w:tabs>
          <w:tab w:val="num" w:pos="5040"/>
        </w:tabs>
        <w:ind w:left="5040" w:hanging="360"/>
      </w:pPr>
      <w:rPr>
        <w:rFonts w:hint="default" w:ascii="Wingdings" w:hAnsi="Wingdings"/>
        <w:sz w:val="20"/>
      </w:rPr>
    </w:lvl>
    <w:lvl w:ilvl="7" w:tplc="B8C4C5E2" w:tentative="1">
      <w:start w:val="1"/>
      <w:numFmt w:val="bullet"/>
      <w:lvlText w:val=""/>
      <w:lvlJc w:val="left"/>
      <w:pPr>
        <w:tabs>
          <w:tab w:val="num" w:pos="5760"/>
        </w:tabs>
        <w:ind w:left="5760" w:hanging="360"/>
      </w:pPr>
      <w:rPr>
        <w:rFonts w:hint="default" w:ascii="Wingdings" w:hAnsi="Wingdings"/>
        <w:sz w:val="20"/>
      </w:rPr>
    </w:lvl>
    <w:lvl w:ilvl="8" w:tplc="15AA63E4" w:tentative="1">
      <w:start w:val="1"/>
      <w:numFmt w:val="bullet"/>
      <w:lvlText w:val=""/>
      <w:lvlJc w:val="left"/>
      <w:pPr>
        <w:tabs>
          <w:tab w:val="num" w:pos="6480"/>
        </w:tabs>
        <w:ind w:left="6480" w:hanging="360"/>
      </w:pPr>
      <w:rPr>
        <w:rFonts w:hint="default" w:ascii="Wingdings" w:hAnsi="Wingdings"/>
        <w:sz w:val="20"/>
      </w:rPr>
    </w:lvl>
  </w:abstractNum>
  <w:abstractNum w:abstractNumId="14" w15:restartNumberingAfterBreak="0">
    <w:nsid w:val="67D75D90"/>
    <w:multiLevelType w:val="hybridMultilevel"/>
    <w:tmpl w:val="1B061B38"/>
    <w:lvl w:ilvl="0" w:tplc="E3223AAA">
      <w:start w:val="1"/>
      <w:numFmt w:val="decimal"/>
      <w:lvlText w:val="%1."/>
      <w:lvlJc w:val="left"/>
      <w:pPr>
        <w:ind w:left="700" w:hanging="360"/>
      </w:pPr>
      <w:rPr>
        <w:rFonts w:hint="default"/>
      </w:rPr>
    </w:lvl>
    <w:lvl w:ilvl="1" w:tplc="04070019" w:tentative="1">
      <w:start w:val="1"/>
      <w:numFmt w:val="lowerLetter"/>
      <w:lvlText w:val="%2."/>
      <w:lvlJc w:val="left"/>
      <w:pPr>
        <w:ind w:left="1420" w:hanging="360"/>
      </w:pPr>
    </w:lvl>
    <w:lvl w:ilvl="2" w:tplc="0407001B" w:tentative="1">
      <w:start w:val="1"/>
      <w:numFmt w:val="lowerRoman"/>
      <w:lvlText w:val="%3."/>
      <w:lvlJc w:val="right"/>
      <w:pPr>
        <w:ind w:left="2140" w:hanging="180"/>
      </w:pPr>
    </w:lvl>
    <w:lvl w:ilvl="3" w:tplc="0407000F" w:tentative="1">
      <w:start w:val="1"/>
      <w:numFmt w:val="decimal"/>
      <w:lvlText w:val="%4."/>
      <w:lvlJc w:val="left"/>
      <w:pPr>
        <w:ind w:left="2860" w:hanging="360"/>
      </w:pPr>
    </w:lvl>
    <w:lvl w:ilvl="4" w:tplc="04070019" w:tentative="1">
      <w:start w:val="1"/>
      <w:numFmt w:val="lowerLetter"/>
      <w:lvlText w:val="%5."/>
      <w:lvlJc w:val="left"/>
      <w:pPr>
        <w:ind w:left="3580" w:hanging="360"/>
      </w:pPr>
    </w:lvl>
    <w:lvl w:ilvl="5" w:tplc="0407001B" w:tentative="1">
      <w:start w:val="1"/>
      <w:numFmt w:val="lowerRoman"/>
      <w:lvlText w:val="%6."/>
      <w:lvlJc w:val="right"/>
      <w:pPr>
        <w:ind w:left="4300" w:hanging="180"/>
      </w:pPr>
    </w:lvl>
    <w:lvl w:ilvl="6" w:tplc="0407000F" w:tentative="1">
      <w:start w:val="1"/>
      <w:numFmt w:val="decimal"/>
      <w:lvlText w:val="%7."/>
      <w:lvlJc w:val="left"/>
      <w:pPr>
        <w:ind w:left="5020" w:hanging="360"/>
      </w:pPr>
    </w:lvl>
    <w:lvl w:ilvl="7" w:tplc="04070019" w:tentative="1">
      <w:start w:val="1"/>
      <w:numFmt w:val="lowerLetter"/>
      <w:lvlText w:val="%8."/>
      <w:lvlJc w:val="left"/>
      <w:pPr>
        <w:ind w:left="5740" w:hanging="360"/>
      </w:pPr>
    </w:lvl>
    <w:lvl w:ilvl="8" w:tplc="0407001B" w:tentative="1">
      <w:start w:val="1"/>
      <w:numFmt w:val="lowerRoman"/>
      <w:lvlText w:val="%9."/>
      <w:lvlJc w:val="right"/>
      <w:pPr>
        <w:ind w:left="6460" w:hanging="180"/>
      </w:pPr>
    </w:lvl>
  </w:abstractNum>
  <w:abstractNum w:abstractNumId="15" w15:restartNumberingAfterBreak="0">
    <w:nsid w:val="6A66276D"/>
    <w:multiLevelType w:val="hybridMultilevel"/>
    <w:tmpl w:val="8AFA2FB6"/>
    <w:lvl w:ilvl="0" w:tplc="BA48F2B0">
      <w:start w:val="1"/>
      <w:numFmt w:val="decimal"/>
      <w:lvlText w:val="%1."/>
      <w:lvlJc w:val="left"/>
      <w:pPr>
        <w:tabs>
          <w:tab w:val="num" w:pos="720"/>
        </w:tabs>
        <w:ind w:left="720" w:hanging="360"/>
      </w:pPr>
    </w:lvl>
    <w:lvl w:ilvl="1" w:tplc="E7CAF200">
      <w:start w:val="1"/>
      <w:numFmt w:val="bullet"/>
      <w:lvlText w:val=""/>
      <w:lvlJc w:val="left"/>
      <w:pPr>
        <w:tabs>
          <w:tab w:val="num" w:pos="1440"/>
        </w:tabs>
        <w:ind w:left="1440" w:hanging="360"/>
      </w:pPr>
      <w:rPr>
        <w:rFonts w:hint="default" w:ascii="Symbol" w:hAnsi="Symbol"/>
        <w:sz w:val="20"/>
      </w:rPr>
    </w:lvl>
    <w:lvl w:ilvl="2" w:tplc="8A208F68" w:tentative="1">
      <w:start w:val="1"/>
      <w:numFmt w:val="decimal"/>
      <w:lvlText w:val="%3."/>
      <w:lvlJc w:val="left"/>
      <w:pPr>
        <w:tabs>
          <w:tab w:val="num" w:pos="2160"/>
        </w:tabs>
        <w:ind w:left="2160" w:hanging="360"/>
      </w:pPr>
    </w:lvl>
    <w:lvl w:ilvl="3" w:tplc="1B9689DE" w:tentative="1">
      <w:start w:val="1"/>
      <w:numFmt w:val="decimal"/>
      <w:lvlText w:val="%4."/>
      <w:lvlJc w:val="left"/>
      <w:pPr>
        <w:tabs>
          <w:tab w:val="num" w:pos="2880"/>
        </w:tabs>
        <w:ind w:left="2880" w:hanging="360"/>
      </w:pPr>
    </w:lvl>
    <w:lvl w:ilvl="4" w:tplc="A7062F4A" w:tentative="1">
      <w:start w:val="1"/>
      <w:numFmt w:val="decimal"/>
      <w:lvlText w:val="%5."/>
      <w:lvlJc w:val="left"/>
      <w:pPr>
        <w:tabs>
          <w:tab w:val="num" w:pos="3600"/>
        </w:tabs>
        <w:ind w:left="3600" w:hanging="360"/>
      </w:pPr>
    </w:lvl>
    <w:lvl w:ilvl="5" w:tplc="96EAFAEC" w:tentative="1">
      <w:start w:val="1"/>
      <w:numFmt w:val="decimal"/>
      <w:lvlText w:val="%6."/>
      <w:lvlJc w:val="left"/>
      <w:pPr>
        <w:tabs>
          <w:tab w:val="num" w:pos="4320"/>
        </w:tabs>
        <w:ind w:left="4320" w:hanging="360"/>
      </w:pPr>
    </w:lvl>
    <w:lvl w:ilvl="6" w:tplc="B6B4B7F6" w:tentative="1">
      <w:start w:val="1"/>
      <w:numFmt w:val="decimal"/>
      <w:lvlText w:val="%7."/>
      <w:lvlJc w:val="left"/>
      <w:pPr>
        <w:tabs>
          <w:tab w:val="num" w:pos="5040"/>
        </w:tabs>
        <w:ind w:left="5040" w:hanging="360"/>
      </w:pPr>
    </w:lvl>
    <w:lvl w:ilvl="7" w:tplc="F35CB7FC" w:tentative="1">
      <w:start w:val="1"/>
      <w:numFmt w:val="decimal"/>
      <w:lvlText w:val="%8."/>
      <w:lvlJc w:val="left"/>
      <w:pPr>
        <w:tabs>
          <w:tab w:val="num" w:pos="5760"/>
        </w:tabs>
        <w:ind w:left="5760" w:hanging="360"/>
      </w:pPr>
    </w:lvl>
    <w:lvl w:ilvl="8" w:tplc="CF50E814" w:tentative="1">
      <w:start w:val="1"/>
      <w:numFmt w:val="decimal"/>
      <w:lvlText w:val="%9."/>
      <w:lvlJc w:val="left"/>
      <w:pPr>
        <w:tabs>
          <w:tab w:val="num" w:pos="6480"/>
        </w:tabs>
        <w:ind w:left="6480" w:hanging="360"/>
      </w:pPr>
    </w:lvl>
  </w:abstractNum>
  <w:abstractNum w:abstractNumId="16" w15:restartNumberingAfterBreak="0">
    <w:nsid w:val="744D081D"/>
    <w:multiLevelType w:val="hybridMultilevel"/>
    <w:tmpl w:val="F5E84FF8"/>
    <w:lvl w:ilvl="0" w:tplc="7738374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 w:numId="2">
    <w:abstractNumId w:val="16"/>
  </w:num>
  <w:num w:numId="3">
    <w:abstractNumId w:val="1"/>
  </w:num>
  <w:num w:numId="4">
    <w:abstractNumId w:val="7"/>
  </w:num>
  <w:num w:numId="5">
    <w:abstractNumId w:val="10"/>
  </w:num>
  <w:num w:numId="6">
    <w:abstractNumId w:val="13"/>
  </w:num>
  <w:num w:numId="7">
    <w:abstractNumId w:val="6"/>
  </w:num>
  <w:num w:numId="8">
    <w:abstractNumId w:val="4"/>
  </w:num>
  <w:num w:numId="9">
    <w:abstractNumId w:val="12"/>
  </w:num>
  <w:num w:numId="10">
    <w:abstractNumId w:val="3"/>
  </w:num>
  <w:num w:numId="11">
    <w:abstractNumId w:val="15"/>
  </w:num>
  <w:num w:numId="12">
    <w:abstractNumId w:val="8"/>
  </w:num>
  <w:num w:numId="13">
    <w:abstractNumId w:val="11"/>
  </w:num>
  <w:num w:numId="14">
    <w:abstractNumId w:val="9"/>
  </w:num>
  <w:num w:numId="15">
    <w:abstractNumId w:val="2"/>
  </w:num>
  <w:num w:numId="16">
    <w:abstractNumId w:val="5"/>
  </w:num>
  <w:num w:numId="17">
    <w:abstractNumId w:val="14"/>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p14">
  <w:zoom w:percent="204"/>
  <w:hideSpellingErrors/>
  <w:hideGrammaticalErrors/>
  <w:activeWritingStyle w:lang="de-DE" w:vendorID="2" w:dllVersion="6" w:checkStyle="1" w:appName="MSWord"/>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val="false"/>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5C"/>
    <w:rsid w:val="000016BF"/>
    <w:rsid w:val="00001ECE"/>
    <w:rsid w:val="00002410"/>
    <w:rsid w:val="000035FF"/>
    <w:rsid w:val="00006036"/>
    <w:rsid w:val="00006594"/>
    <w:rsid w:val="00010B86"/>
    <w:rsid w:val="00011046"/>
    <w:rsid w:val="00013D56"/>
    <w:rsid w:val="00014B8E"/>
    <w:rsid w:val="00020ECF"/>
    <w:rsid w:val="00026BFD"/>
    <w:rsid w:val="00026ECF"/>
    <w:rsid w:val="000300FC"/>
    <w:rsid w:val="0003024E"/>
    <w:rsid w:val="00031C63"/>
    <w:rsid w:val="00031FB8"/>
    <w:rsid w:val="000324C1"/>
    <w:rsid w:val="0003298A"/>
    <w:rsid w:val="00033BB8"/>
    <w:rsid w:val="00036F14"/>
    <w:rsid w:val="0004089E"/>
    <w:rsid w:val="000435CF"/>
    <w:rsid w:val="00043C1B"/>
    <w:rsid w:val="00044480"/>
    <w:rsid w:val="0004491F"/>
    <w:rsid w:val="00045C33"/>
    <w:rsid w:val="00047CDF"/>
    <w:rsid w:val="00050A69"/>
    <w:rsid w:val="00055A5C"/>
    <w:rsid w:val="000565E9"/>
    <w:rsid w:val="0006271D"/>
    <w:rsid w:val="000628BD"/>
    <w:rsid w:val="00063274"/>
    <w:rsid w:val="00063A9A"/>
    <w:rsid w:val="000640C8"/>
    <w:rsid w:val="000649E4"/>
    <w:rsid w:val="00065EBD"/>
    <w:rsid w:val="00070ACC"/>
    <w:rsid w:val="00072637"/>
    <w:rsid w:val="000738CF"/>
    <w:rsid w:val="00073E45"/>
    <w:rsid w:val="00076A04"/>
    <w:rsid w:val="0008206D"/>
    <w:rsid w:val="00083B5C"/>
    <w:rsid w:val="00084B16"/>
    <w:rsid w:val="00085424"/>
    <w:rsid w:val="000912B7"/>
    <w:rsid w:val="0009294D"/>
    <w:rsid w:val="00093156"/>
    <w:rsid w:val="00094F3A"/>
    <w:rsid w:val="00095958"/>
    <w:rsid w:val="0009617A"/>
    <w:rsid w:val="00096B04"/>
    <w:rsid w:val="0009716C"/>
    <w:rsid w:val="000A05C0"/>
    <w:rsid w:val="000A0DF8"/>
    <w:rsid w:val="000A1B05"/>
    <w:rsid w:val="000A20E7"/>
    <w:rsid w:val="000A2D58"/>
    <w:rsid w:val="000A4127"/>
    <w:rsid w:val="000A46CD"/>
    <w:rsid w:val="000A4BCA"/>
    <w:rsid w:val="000A54AC"/>
    <w:rsid w:val="000A7415"/>
    <w:rsid w:val="000B28B7"/>
    <w:rsid w:val="000B5D29"/>
    <w:rsid w:val="000C1240"/>
    <w:rsid w:val="000C1A95"/>
    <w:rsid w:val="000C34FB"/>
    <w:rsid w:val="000C36C3"/>
    <w:rsid w:val="000C4B33"/>
    <w:rsid w:val="000D0825"/>
    <w:rsid w:val="000D0AE2"/>
    <w:rsid w:val="000D10E2"/>
    <w:rsid w:val="000D1568"/>
    <w:rsid w:val="000D2273"/>
    <w:rsid w:val="000D35CB"/>
    <w:rsid w:val="000D7A1E"/>
    <w:rsid w:val="000E4EC4"/>
    <w:rsid w:val="000E62B9"/>
    <w:rsid w:val="000E6E6B"/>
    <w:rsid w:val="000F092C"/>
    <w:rsid w:val="000F0E9A"/>
    <w:rsid w:val="000F1FE0"/>
    <w:rsid w:val="000F31A0"/>
    <w:rsid w:val="000F69A3"/>
    <w:rsid w:val="000F6A6E"/>
    <w:rsid w:val="000F6BD5"/>
    <w:rsid w:val="000F749D"/>
    <w:rsid w:val="00101C43"/>
    <w:rsid w:val="00104434"/>
    <w:rsid w:val="00104CCC"/>
    <w:rsid w:val="00105B47"/>
    <w:rsid w:val="0010640E"/>
    <w:rsid w:val="001108F4"/>
    <w:rsid w:val="001114D4"/>
    <w:rsid w:val="0011200D"/>
    <w:rsid w:val="001159F9"/>
    <w:rsid w:val="00116164"/>
    <w:rsid w:val="00120AF2"/>
    <w:rsid w:val="00120F1F"/>
    <w:rsid w:val="00120FA7"/>
    <w:rsid w:val="001210C7"/>
    <w:rsid w:val="00121723"/>
    <w:rsid w:val="00126199"/>
    <w:rsid w:val="001265FF"/>
    <w:rsid w:val="00130FF7"/>
    <w:rsid w:val="00132055"/>
    <w:rsid w:val="0013303F"/>
    <w:rsid w:val="00135C2D"/>
    <w:rsid w:val="001362ED"/>
    <w:rsid w:val="00136CA5"/>
    <w:rsid w:val="00137250"/>
    <w:rsid w:val="001379D9"/>
    <w:rsid w:val="00140BC0"/>
    <w:rsid w:val="0014274C"/>
    <w:rsid w:val="00146652"/>
    <w:rsid w:val="00147BB8"/>
    <w:rsid w:val="00150D35"/>
    <w:rsid w:val="0015394B"/>
    <w:rsid w:val="00155414"/>
    <w:rsid w:val="001556FA"/>
    <w:rsid w:val="00160863"/>
    <w:rsid w:val="00163707"/>
    <w:rsid w:val="00163B4B"/>
    <w:rsid w:val="001655BA"/>
    <w:rsid w:val="00166816"/>
    <w:rsid w:val="00171F6F"/>
    <w:rsid w:val="00172370"/>
    <w:rsid w:val="00173931"/>
    <w:rsid w:val="0017569E"/>
    <w:rsid w:val="00175AA3"/>
    <w:rsid w:val="00177FA6"/>
    <w:rsid w:val="00181305"/>
    <w:rsid w:val="0018186A"/>
    <w:rsid w:val="00182035"/>
    <w:rsid w:val="001828EB"/>
    <w:rsid w:val="00185972"/>
    <w:rsid w:val="001863F5"/>
    <w:rsid w:val="001878CD"/>
    <w:rsid w:val="00187DBF"/>
    <w:rsid w:val="00191782"/>
    <w:rsid w:val="00191A7E"/>
    <w:rsid w:val="00191CD9"/>
    <w:rsid w:val="001A00B2"/>
    <w:rsid w:val="001A014F"/>
    <w:rsid w:val="001A104D"/>
    <w:rsid w:val="001A27AB"/>
    <w:rsid w:val="001A3642"/>
    <w:rsid w:val="001A3750"/>
    <w:rsid w:val="001A3CD8"/>
    <w:rsid w:val="001A3D0A"/>
    <w:rsid w:val="001A4321"/>
    <w:rsid w:val="001A5C41"/>
    <w:rsid w:val="001A5E6F"/>
    <w:rsid w:val="001B1373"/>
    <w:rsid w:val="001B14CA"/>
    <w:rsid w:val="001B1603"/>
    <w:rsid w:val="001B51DE"/>
    <w:rsid w:val="001C17F0"/>
    <w:rsid w:val="001C23E4"/>
    <w:rsid w:val="001C27B0"/>
    <w:rsid w:val="001C2EC0"/>
    <w:rsid w:val="001C388F"/>
    <w:rsid w:val="001C5715"/>
    <w:rsid w:val="001C6D92"/>
    <w:rsid w:val="001D13C0"/>
    <w:rsid w:val="001D1591"/>
    <w:rsid w:val="001D1666"/>
    <w:rsid w:val="001D359D"/>
    <w:rsid w:val="001D4752"/>
    <w:rsid w:val="001D4B50"/>
    <w:rsid w:val="001D67CA"/>
    <w:rsid w:val="001D746E"/>
    <w:rsid w:val="001D7FCC"/>
    <w:rsid w:val="001E18DB"/>
    <w:rsid w:val="001E27CE"/>
    <w:rsid w:val="001E3060"/>
    <w:rsid w:val="001E4148"/>
    <w:rsid w:val="001E4715"/>
    <w:rsid w:val="001E55BE"/>
    <w:rsid w:val="001E5F11"/>
    <w:rsid w:val="001F0F8D"/>
    <w:rsid w:val="00201B06"/>
    <w:rsid w:val="00203563"/>
    <w:rsid w:val="00203F6E"/>
    <w:rsid w:val="00204CCF"/>
    <w:rsid w:val="00206C7C"/>
    <w:rsid w:val="00206E97"/>
    <w:rsid w:val="00211C71"/>
    <w:rsid w:val="00211D92"/>
    <w:rsid w:val="002122B9"/>
    <w:rsid w:val="0021427B"/>
    <w:rsid w:val="0021543D"/>
    <w:rsid w:val="00215828"/>
    <w:rsid w:val="002168C7"/>
    <w:rsid w:val="002176F2"/>
    <w:rsid w:val="0021797F"/>
    <w:rsid w:val="0022087C"/>
    <w:rsid w:val="002211CE"/>
    <w:rsid w:val="00221575"/>
    <w:rsid w:val="00221C19"/>
    <w:rsid w:val="00221E63"/>
    <w:rsid w:val="0022324E"/>
    <w:rsid w:val="00224B20"/>
    <w:rsid w:val="00225C01"/>
    <w:rsid w:val="00225C5E"/>
    <w:rsid w:val="00226E17"/>
    <w:rsid w:val="00231637"/>
    <w:rsid w:val="002328FB"/>
    <w:rsid w:val="002346C4"/>
    <w:rsid w:val="002378E4"/>
    <w:rsid w:val="002403F9"/>
    <w:rsid w:val="002409CA"/>
    <w:rsid w:val="0024228F"/>
    <w:rsid w:val="00243DCB"/>
    <w:rsid w:val="002452FF"/>
    <w:rsid w:val="00245DFB"/>
    <w:rsid w:val="00247988"/>
    <w:rsid w:val="00251A9E"/>
    <w:rsid w:val="002638EE"/>
    <w:rsid w:val="00265470"/>
    <w:rsid w:val="002657F6"/>
    <w:rsid w:val="002661C1"/>
    <w:rsid w:val="00267ADA"/>
    <w:rsid w:val="0027043F"/>
    <w:rsid w:val="00270527"/>
    <w:rsid w:val="002707D7"/>
    <w:rsid w:val="0027304F"/>
    <w:rsid w:val="00273451"/>
    <w:rsid w:val="00273D62"/>
    <w:rsid w:val="00273F2E"/>
    <w:rsid w:val="002744DF"/>
    <w:rsid w:val="00274BB0"/>
    <w:rsid w:val="00274D4D"/>
    <w:rsid w:val="0027782E"/>
    <w:rsid w:val="002823BB"/>
    <w:rsid w:val="0028343A"/>
    <w:rsid w:val="00284138"/>
    <w:rsid w:val="0028468C"/>
    <w:rsid w:val="002909BE"/>
    <w:rsid w:val="002912B1"/>
    <w:rsid w:val="002916A7"/>
    <w:rsid w:val="002927EF"/>
    <w:rsid w:val="00293A45"/>
    <w:rsid w:val="00294A13"/>
    <w:rsid w:val="00295510"/>
    <w:rsid w:val="002963F8"/>
    <w:rsid w:val="002A205D"/>
    <w:rsid w:val="002A569F"/>
    <w:rsid w:val="002A68E4"/>
    <w:rsid w:val="002A79B9"/>
    <w:rsid w:val="002B1A23"/>
    <w:rsid w:val="002B1A65"/>
    <w:rsid w:val="002B2F7E"/>
    <w:rsid w:val="002B4364"/>
    <w:rsid w:val="002B63F0"/>
    <w:rsid w:val="002B7C7B"/>
    <w:rsid w:val="002C0268"/>
    <w:rsid w:val="002C1006"/>
    <w:rsid w:val="002C7797"/>
    <w:rsid w:val="002D0013"/>
    <w:rsid w:val="002D05FC"/>
    <w:rsid w:val="002D07E9"/>
    <w:rsid w:val="002D389A"/>
    <w:rsid w:val="002D429A"/>
    <w:rsid w:val="002D5B20"/>
    <w:rsid w:val="002D5E34"/>
    <w:rsid w:val="002D5E61"/>
    <w:rsid w:val="002D65CC"/>
    <w:rsid w:val="002D6EA7"/>
    <w:rsid w:val="002D71A8"/>
    <w:rsid w:val="002E16D1"/>
    <w:rsid w:val="002E2317"/>
    <w:rsid w:val="002E6212"/>
    <w:rsid w:val="002F11DB"/>
    <w:rsid w:val="002F2F6F"/>
    <w:rsid w:val="002F4E16"/>
    <w:rsid w:val="002F6EFD"/>
    <w:rsid w:val="00302B73"/>
    <w:rsid w:val="00303B05"/>
    <w:rsid w:val="00305C12"/>
    <w:rsid w:val="0030682A"/>
    <w:rsid w:val="00310488"/>
    <w:rsid w:val="003115D7"/>
    <w:rsid w:val="00311832"/>
    <w:rsid w:val="00311E5C"/>
    <w:rsid w:val="0031299D"/>
    <w:rsid w:val="00315AE3"/>
    <w:rsid w:val="003162E6"/>
    <w:rsid w:val="00316C55"/>
    <w:rsid w:val="003240E8"/>
    <w:rsid w:val="00324AA7"/>
    <w:rsid w:val="00324B79"/>
    <w:rsid w:val="0032504E"/>
    <w:rsid w:val="00325A34"/>
    <w:rsid w:val="003261E4"/>
    <w:rsid w:val="0032760C"/>
    <w:rsid w:val="00331046"/>
    <w:rsid w:val="00334B28"/>
    <w:rsid w:val="00334B8C"/>
    <w:rsid w:val="00334C49"/>
    <w:rsid w:val="003351CE"/>
    <w:rsid w:val="00335BEF"/>
    <w:rsid w:val="003409D9"/>
    <w:rsid w:val="0034154B"/>
    <w:rsid w:val="00342C54"/>
    <w:rsid w:val="00343AAE"/>
    <w:rsid w:val="0034671B"/>
    <w:rsid w:val="00347C21"/>
    <w:rsid w:val="00347D46"/>
    <w:rsid w:val="00351289"/>
    <w:rsid w:val="00352D00"/>
    <w:rsid w:val="00354824"/>
    <w:rsid w:val="00363188"/>
    <w:rsid w:val="003657E4"/>
    <w:rsid w:val="00374584"/>
    <w:rsid w:val="00374C82"/>
    <w:rsid w:val="00375D8F"/>
    <w:rsid w:val="00375D9E"/>
    <w:rsid w:val="003760E8"/>
    <w:rsid w:val="00377697"/>
    <w:rsid w:val="00381CAB"/>
    <w:rsid w:val="00383DDE"/>
    <w:rsid w:val="00385E5A"/>
    <w:rsid w:val="00386339"/>
    <w:rsid w:val="0039283A"/>
    <w:rsid w:val="00392C7B"/>
    <w:rsid w:val="00393EDE"/>
    <w:rsid w:val="003A14A0"/>
    <w:rsid w:val="003A5BC8"/>
    <w:rsid w:val="003A616D"/>
    <w:rsid w:val="003B55BB"/>
    <w:rsid w:val="003B59B8"/>
    <w:rsid w:val="003B6BCC"/>
    <w:rsid w:val="003C3F8A"/>
    <w:rsid w:val="003C47BD"/>
    <w:rsid w:val="003C5CF7"/>
    <w:rsid w:val="003D133E"/>
    <w:rsid w:val="003D2534"/>
    <w:rsid w:val="003D2710"/>
    <w:rsid w:val="003D374F"/>
    <w:rsid w:val="003D5305"/>
    <w:rsid w:val="003D61B0"/>
    <w:rsid w:val="003E143B"/>
    <w:rsid w:val="003E161A"/>
    <w:rsid w:val="003E1A1F"/>
    <w:rsid w:val="003E1BC5"/>
    <w:rsid w:val="003E4F6A"/>
    <w:rsid w:val="003E6796"/>
    <w:rsid w:val="003E7301"/>
    <w:rsid w:val="003F0749"/>
    <w:rsid w:val="003F1133"/>
    <w:rsid w:val="003F5AC1"/>
    <w:rsid w:val="003F5DEC"/>
    <w:rsid w:val="003F7E09"/>
    <w:rsid w:val="004001C9"/>
    <w:rsid w:val="004002BF"/>
    <w:rsid w:val="00400327"/>
    <w:rsid w:val="00400425"/>
    <w:rsid w:val="00400872"/>
    <w:rsid w:val="0040119E"/>
    <w:rsid w:val="004013B6"/>
    <w:rsid w:val="00401EAB"/>
    <w:rsid w:val="0040216D"/>
    <w:rsid w:val="00404E1E"/>
    <w:rsid w:val="004050C2"/>
    <w:rsid w:val="004057A3"/>
    <w:rsid w:val="00406C6B"/>
    <w:rsid w:val="00406D59"/>
    <w:rsid w:val="00410901"/>
    <w:rsid w:val="0041134C"/>
    <w:rsid w:val="004113B8"/>
    <w:rsid w:val="00411910"/>
    <w:rsid w:val="0041193A"/>
    <w:rsid w:val="004140F6"/>
    <w:rsid w:val="00414456"/>
    <w:rsid w:val="00416606"/>
    <w:rsid w:val="00417054"/>
    <w:rsid w:val="0041728B"/>
    <w:rsid w:val="00417393"/>
    <w:rsid w:val="0041757B"/>
    <w:rsid w:val="0042199E"/>
    <w:rsid w:val="00421E83"/>
    <w:rsid w:val="004236FE"/>
    <w:rsid w:val="00424558"/>
    <w:rsid w:val="00431757"/>
    <w:rsid w:val="004326D9"/>
    <w:rsid w:val="004337DA"/>
    <w:rsid w:val="00435082"/>
    <w:rsid w:val="004356C1"/>
    <w:rsid w:val="004430B8"/>
    <w:rsid w:val="00443423"/>
    <w:rsid w:val="00444DC5"/>
    <w:rsid w:val="00444FB2"/>
    <w:rsid w:val="00447320"/>
    <w:rsid w:val="00447F54"/>
    <w:rsid w:val="00450608"/>
    <w:rsid w:val="00452CBC"/>
    <w:rsid w:val="0045306A"/>
    <w:rsid w:val="0045394F"/>
    <w:rsid w:val="004558AD"/>
    <w:rsid w:val="004559F9"/>
    <w:rsid w:val="00457DFD"/>
    <w:rsid w:val="00461BAF"/>
    <w:rsid w:val="0046327B"/>
    <w:rsid w:val="00466AAD"/>
    <w:rsid w:val="004677B1"/>
    <w:rsid w:val="0047000D"/>
    <w:rsid w:val="0047692F"/>
    <w:rsid w:val="004772DB"/>
    <w:rsid w:val="004776C0"/>
    <w:rsid w:val="00477AC6"/>
    <w:rsid w:val="00477B76"/>
    <w:rsid w:val="00480161"/>
    <w:rsid w:val="004806DA"/>
    <w:rsid w:val="00481FA4"/>
    <w:rsid w:val="00482FAD"/>
    <w:rsid w:val="0048442B"/>
    <w:rsid w:val="00484CE5"/>
    <w:rsid w:val="004857E4"/>
    <w:rsid w:val="0048587C"/>
    <w:rsid w:val="00485CE0"/>
    <w:rsid w:val="00486445"/>
    <w:rsid w:val="0049119D"/>
    <w:rsid w:val="004920F9"/>
    <w:rsid w:val="00492E5C"/>
    <w:rsid w:val="004A1E22"/>
    <w:rsid w:val="004A3EA4"/>
    <w:rsid w:val="004A475B"/>
    <w:rsid w:val="004A5EC2"/>
    <w:rsid w:val="004A6420"/>
    <w:rsid w:val="004A7F54"/>
    <w:rsid w:val="004B3FDC"/>
    <w:rsid w:val="004B44D5"/>
    <w:rsid w:val="004B45A8"/>
    <w:rsid w:val="004B53A1"/>
    <w:rsid w:val="004B6F7B"/>
    <w:rsid w:val="004B7403"/>
    <w:rsid w:val="004C1236"/>
    <w:rsid w:val="004C3FDA"/>
    <w:rsid w:val="004C41A4"/>
    <w:rsid w:val="004C5416"/>
    <w:rsid w:val="004C6ED7"/>
    <w:rsid w:val="004C7453"/>
    <w:rsid w:val="004D1990"/>
    <w:rsid w:val="004D2B74"/>
    <w:rsid w:val="004D4A83"/>
    <w:rsid w:val="004D6C4A"/>
    <w:rsid w:val="004D7240"/>
    <w:rsid w:val="004E6B3B"/>
    <w:rsid w:val="004E70FD"/>
    <w:rsid w:val="004E783E"/>
    <w:rsid w:val="004E7FBE"/>
    <w:rsid w:val="004F24E5"/>
    <w:rsid w:val="004F3868"/>
    <w:rsid w:val="004F3873"/>
    <w:rsid w:val="004F712F"/>
    <w:rsid w:val="004F7F5E"/>
    <w:rsid w:val="00503EE0"/>
    <w:rsid w:val="005064D0"/>
    <w:rsid w:val="00507167"/>
    <w:rsid w:val="00511D89"/>
    <w:rsid w:val="005120AC"/>
    <w:rsid w:val="005124A6"/>
    <w:rsid w:val="00513003"/>
    <w:rsid w:val="00514BA9"/>
    <w:rsid w:val="00516F61"/>
    <w:rsid w:val="0051713E"/>
    <w:rsid w:val="005203D6"/>
    <w:rsid w:val="00520DD7"/>
    <w:rsid w:val="005225EC"/>
    <w:rsid w:val="005232E4"/>
    <w:rsid w:val="00526B83"/>
    <w:rsid w:val="005277DD"/>
    <w:rsid w:val="00527893"/>
    <w:rsid w:val="00527B31"/>
    <w:rsid w:val="00530114"/>
    <w:rsid w:val="00530505"/>
    <w:rsid w:val="00531A66"/>
    <w:rsid w:val="005323F2"/>
    <w:rsid w:val="005326BE"/>
    <w:rsid w:val="00535CF8"/>
    <w:rsid w:val="00536934"/>
    <w:rsid w:val="00536A4B"/>
    <w:rsid w:val="00541FCF"/>
    <w:rsid w:val="00543EE4"/>
    <w:rsid w:val="00544F2B"/>
    <w:rsid w:val="005456A7"/>
    <w:rsid w:val="00545B05"/>
    <w:rsid w:val="0054634D"/>
    <w:rsid w:val="00546C5E"/>
    <w:rsid w:val="005508F5"/>
    <w:rsid w:val="00553B8A"/>
    <w:rsid w:val="00554835"/>
    <w:rsid w:val="005549B6"/>
    <w:rsid w:val="00555E24"/>
    <w:rsid w:val="00560215"/>
    <w:rsid w:val="00564537"/>
    <w:rsid w:val="0056773A"/>
    <w:rsid w:val="00567D31"/>
    <w:rsid w:val="0057049A"/>
    <w:rsid w:val="00570AC9"/>
    <w:rsid w:val="00571D4F"/>
    <w:rsid w:val="00572272"/>
    <w:rsid w:val="00572E53"/>
    <w:rsid w:val="005759A5"/>
    <w:rsid w:val="00577422"/>
    <w:rsid w:val="00580C3B"/>
    <w:rsid w:val="005811A3"/>
    <w:rsid w:val="00581E9C"/>
    <w:rsid w:val="00583300"/>
    <w:rsid w:val="005862F4"/>
    <w:rsid w:val="005874FE"/>
    <w:rsid w:val="00587C36"/>
    <w:rsid w:val="00590778"/>
    <w:rsid w:val="00591069"/>
    <w:rsid w:val="00591346"/>
    <w:rsid w:val="00591D43"/>
    <w:rsid w:val="0059323A"/>
    <w:rsid w:val="005941CB"/>
    <w:rsid w:val="005941FC"/>
    <w:rsid w:val="00595428"/>
    <w:rsid w:val="0059661F"/>
    <w:rsid w:val="00597CCF"/>
    <w:rsid w:val="005A463F"/>
    <w:rsid w:val="005A5ABC"/>
    <w:rsid w:val="005A5CB6"/>
    <w:rsid w:val="005B491D"/>
    <w:rsid w:val="005B4BD1"/>
    <w:rsid w:val="005B5932"/>
    <w:rsid w:val="005B62D9"/>
    <w:rsid w:val="005B6308"/>
    <w:rsid w:val="005C0D0F"/>
    <w:rsid w:val="005C3792"/>
    <w:rsid w:val="005C3DA7"/>
    <w:rsid w:val="005C40B8"/>
    <w:rsid w:val="005C5C56"/>
    <w:rsid w:val="005C67AF"/>
    <w:rsid w:val="005D0863"/>
    <w:rsid w:val="005D279D"/>
    <w:rsid w:val="005D3B4A"/>
    <w:rsid w:val="005D4971"/>
    <w:rsid w:val="005D6165"/>
    <w:rsid w:val="005D6B82"/>
    <w:rsid w:val="005E0088"/>
    <w:rsid w:val="005E16C8"/>
    <w:rsid w:val="005E340C"/>
    <w:rsid w:val="005E528F"/>
    <w:rsid w:val="005E543B"/>
    <w:rsid w:val="005E7AE1"/>
    <w:rsid w:val="005F17C9"/>
    <w:rsid w:val="005F1C10"/>
    <w:rsid w:val="005F33F4"/>
    <w:rsid w:val="005F45AE"/>
    <w:rsid w:val="005F4FA3"/>
    <w:rsid w:val="005F5FBC"/>
    <w:rsid w:val="005F60C1"/>
    <w:rsid w:val="005F7285"/>
    <w:rsid w:val="005F7992"/>
    <w:rsid w:val="00600999"/>
    <w:rsid w:val="006009D4"/>
    <w:rsid w:val="00600FBE"/>
    <w:rsid w:val="00601ED2"/>
    <w:rsid w:val="00602F46"/>
    <w:rsid w:val="00603D4D"/>
    <w:rsid w:val="006064D8"/>
    <w:rsid w:val="006064E3"/>
    <w:rsid w:val="00606A55"/>
    <w:rsid w:val="00607225"/>
    <w:rsid w:val="0061198C"/>
    <w:rsid w:val="00611A0A"/>
    <w:rsid w:val="00612B9F"/>
    <w:rsid w:val="00613089"/>
    <w:rsid w:val="0061418C"/>
    <w:rsid w:val="0061515A"/>
    <w:rsid w:val="006203CA"/>
    <w:rsid w:val="00621721"/>
    <w:rsid w:val="00621B96"/>
    <w:rsid w:val="006222E3"/>
    <w:rsid w:val="006256D5"/>
    <w:rsid w:val="006268D6"/>
    <w:rsid w:val="00627D3A"/>
    <w:rsid w:val="00630D22"/>
    <w:rsid w:val="0063118E"/>
    <w:rsid w:val="00634009"/>
    <w:rsid w:val="00635B5A"/>
    <w:rsid w:val="00636631"/>
    <w:rsid w:val="00636E19"/>
    <w:rsid w:val="00644631"/>
    <w:rsid w:val="00644F94"/>
    <w:rsid w:val="0064769C"/>
    <w:rsid w:val="0065415E"/>
    <w:rsid w:val="00654AC1"/>
    <w:rsid w:val="00655090"/>
    <w:rsid w:val="00655585"/>
    <w:rsid w:val="006562D9"/>
    <w:rsid w:val="0065706F"/>
    <w:rsid w:val="00657B88"/>
    <w:rsid w:val="00657CC5"/>
    <w:rsid w:val="006606A9"/>
    <w:rsid w:val="0066274F"/>
    <w:rsid w:val="006641F5"/>
    <w:rsid w:val="006643A3"/>
    <w:rsid w:val="006643DC"/>
    <w:rsid w:val="00664835"/>
    <w:rsid w:val="00665615"/>
    <w:rsid w:val="006671CE"/>
    <w:rsid w:val="00670B33"/>
    <w:rsid w:val="00672E35"/>
    <w:rsid w:val="00674175"/>
    <w:rsid w:val="0067490E"/>
    <w:rsid w:val="00680456"/>
    <w:rsid w:val="00680544"/>
    <w:rsid w:val="00682ECE"/>
    <w:rsid w:val="0068356D"/>
    <w:rsid w:val="0068408A"/>
    <w:rsid w:val="00685137"/>
    <w:rsid w:val="00690A69"/>
    <w:rsid w:val="00690E21"/>
    <w:rsid w:val="00691C7C"/>
    <w:rsid w:val="00694BF1"/>
    <w:rsid w:val="00696D99"/>
    <w:rsid w:val="006A01D0"/>
    <w:rsid w:val="006A11F5"/>
    <w:rsid w:val="006A1631"/>
    <w:rsid w:val="006A2870"/>
    <w:rsid w:val="006A2CEF"/>
    <w:rsid w:val="006A3ABA"/>
    <w:rsid w:val="006A689A"/>
    <w:rsid w:val="006A6B1B"/>
    <w:rsid w:val="006A7090"/>
    <w:rsid w:val="006A7F5D"/>
    <w:rsid w:val="006B0CE4"/>
    <w:rsid w:val="006B1A0B"/>
    <w:rsid w:val="006B3420"/>
    <w:rsid w:val="006B3A0B"/>
    <w:rsid w:val="006B47B6"/>
    <w:rsid w:val="006B51C6"/>
    <w:rsid w:val="006B5D24"/>
    <w:rsid w:val="006B633F"/>
    <w:rsid w:val="006B6CAA"/>
    <w:rsid w:val="006B6DC1"/>
    <w:rsid w:val="006B74FA"/>
    <w:rsid w:val="006C01CE"/>
    <w:rsid w:val="006C092D"/>
    <w:rsid w:val="006C19E0"/>
    <w:rsid w:val="006C1A0F"/>
    <w:rsid w:val="006C5CD9"/>
    <w:rsid w:val="006D327E"/>
    <w:rsid w:val="006D349A"/>
    <w:rsid w:val="006D3604"/>
    <w:rsid w:val="006D3E7D"/>
    <w:rsid w:val="006D6059"/>
    <w:rsid w:val="006D7391"/>
    <w:rsid w:val="006E19BB"/>
    <w:rsid w:val="006E3B74"/>
    <w:rsid w:val="006E42E0"/>
    <w:rsid w:val="006E4634"/>
    <w:rsid w:val="006E5951"/>
    <w:rsid w:val="006E5E17"/>
    <w:rsid w:val="006E69C0"/>
    <w:rsid w:val="006F0F16"/>
    <w:rsid w:val="006F4EE6"/>
    <w:rsid w:val="00702715"/>
    <w:rsid w:val="00702E7A"/>
    <w:rsid w:val="0070520A"/>
    <w:rsid w:val="007124C6"/>
    <w:rsid w:val="00712873"/>
    <w:rsid w:val="00713837"/>
    <w:rsid w:val="00713F38"/>
    <w:rsid w:val="0071437C"/>
    <w:rsid w:val="00716D04"/>
    <w:rsid w:val="0071793C"/>
    <w:rsid w:val="00717C9B"/>
    <w:rsid w:val="00720079"/>
    <w:rsid w:val="007206D0"/>
    <w:rsid w:val="00722C18"/>
    <w:rsid w:val="0072308A"/>
    <w:rsid w:val="007237F6"/>
    <w:rsid w:val="0072422A"/>
    <w:rsid w:val="007242C7"/>
    <w:rsid w:val="00725205"/>
    <w:rsid w:val="00726C05"/>
    <w:rsid w:val="00727196"/>
    <w:rsid w:val="00730462"/>
    <w:rsid w:val="00731D95"/>
    <w:rsid w:val="00732738"/>
    <w:rsid w:val="00733A8E"/>
    <w:rsid w:val="00737325"/>
    <w:rsid w:val="00737488"/>
    <w:rsid w:val="00741455"/>
    <w:rsid w:val="007426B6"/>
    <w:rsid w:val="00742FBF"/>
    <w:rsid w:val="007448C0"/>
    <w:rsid w:val="00745B2A"/>
    <w:rsid w:val="00745B3E"/>
    <w:rsid w:val="007479E9"/>
    <w:rsid w:val="00751CEA"/>
    <w:rsid w:val="007534D7"/>
    <w:rsid w:val="0075387D"/>
    <w:rsid w:val="00753D22"/>
    <w:rsid w:val="0075461B"/>
    <w:rsid w:val="00755C48"/>
    <w:rsid w:val="0075613F"/>
    <w:rsid w:val="007605DA"/>
    <w:rsid w:val="00761207"/>
    <w:rsid w:val="007661C4"/>
    <w:rsid w:val="007706C2"/>
    <w:rsid w:val="00771BDE"/>
    <w:rsid w:val="00772B1C"/>
    <w:rsid w:val="00773268"/>
    <w:rsid w:val="00775198"/>
    <w:rsid w:val="00775CC2"/>
    <w:rsid w:val="00777E75"/>
    <w:rsid w:val="0078064B"/>
    <w:rsid w:val="00781ABC"/>
    <w:rsid w:val="00782606"/>
    <w:rsid w:val="00782DDC"/>
    <w:rsid w:val="00783641"/>
    <w:rsid w:val="00783848"/>
    <w:rsid w:val="00784D39"/>
    <w:rsid w:val="00784D7F"/>
    <w:rsid w:val="00785A5F"/>
    <w:rsid w:val="00785B70"/>
    <w:rsid w:val="00787279"/>
    <w:rsid w:val="0078777A"/>
    <w:rsid w:val="00791AD2"/>
    <w:rsid w:val="00793E41"/>
    <w:rsid w:val="00797A59"/>
    <w:rsid w:val="00797C4E"/>
    <w:rsid w:val="007A3218"/>
    <w:rsid w:val="007A53AE"/>
    <w:rsid w:val="007A5790"/>
    <w:rsid w:val="007A58BE"/>
    <w:rsid w:val="007A5909"/>
    <w:rsid w:val="007A6FEC"/>
    <w:rsid w:val="007A79B4"/>
    <w:rsid w:val="007A7C02"/>
    <w:rsid w:val="007B10AF"/>
    <w:rsid w:val="007B4C0E"/>
    <w:rsid w:val="007B6696"/>
    <w:rsid w:val="007B7EF2"/>
    <w:rsid w:val="007C08D8"/>
    <w:rsid w:val="007C0BE1"/>
    <w:rsid w:val="007C0DF4"/>
    <w:rsid w:val="007C17D6"/>
    <w:rsid w:val="007C1B5C"/>
    <w:rsid w:val="007C2E96"/>
    <w:rsid w:val="007C3B96"/>
    <w:rsid w:val="007C484A"/>
    <w:rsid w:val="007C4859"/>
    <w:rsid w:val="007C76FB"/>
    <w:rsid w:val="007D15B8"/>
    <w:rsid w:val="007D161F"/>
    <w:rsid w:val="007D2469"/>
    <w:rsid w:val="007D24AD"/>
    <w:rsid w:val="007D28DB"/>
    <w:rsid w:val="007D546D"/>
    <w:rsid w:val="007D5824"/>
    <w:rsid w:val="007D6563"/>
    <w:rsid w:val="007E0216"/>
    <w:rsid w:val="007E2376"/>
    <w:rsid w:val="007E30EF"/>
    <w:rsid w:val="007E4800"/>
    <w:rsid w:val="007E4B44"/>
    <w:rsid w:val="007E6A89"/>
    <w:rsid w:val="007F4F37"/>
    <w:rsid w:val="007F5990"/>
    <w:rsid w:val="007F5FF9"/>
    <w:rsid w:val="00800FC8"/>
    <w:rsid w:val="00801A89"/>
    <w:rsid w:val="00801F0C"/>
    <w:rsid w:val="008023B0"/>
    <w:rsid w:val="00802BC5"/>
    <w:rsid w:val="008040E4"/>
    <w:rsid w:val="00806FF2"/>
    <w:rsid w:val="0080700C"/>
    <w:rsid w:val="0080783B"/>
    <w:rsid w:val="00810F98"/>
    <w:rsid w:val="008130A7"/>
    <w:rsid w:val="00813137"/>
    <w:rsid w:val="008143A3"/>
    <w:rsid w:val="00814896"/>
    <w:rsid w:val="00814A5A"/>
    <w:rsid w:val="0081525A"/>
    <w:rsid w:val="00820936"/>
    <w:rsid w:val="008223D1"/>
    <w:rsid w:val="00822B61"/>
    <w:rsid w:val="00827C4B"/>
    <w:rsid w:val="0083095C"/>
    <w:rsid w:val="0083151A"/>
    <w:rsid w:val="00831CF8"/>
    <w:rsid w:val="00834DE2"/>
    <w:rsid w:val="008359F8"/>
    <w:rsid w:val="0084284C"/>
    <w:rsid w:val="00844373"/>
    <w:rsid w:val="008449D4"/>
    <w:rsid w:val="00846268"/>
    <w:rsid w:val="00851843"/>
    <w:rsid w:val="00852241"/>
    <w:rsid w:val="0085278B"/>
    <w:rsid w:val="00855D72"/>
    <w:rsid w:val="008567BF"/>
    <w:rsid w:val="00857002"/>
    <w:rsid w:val="0086076C"/>
    <w:rsid w:val="00865CFF"/>
    <w:rsid w:val="00866148"/>
    <w:rsid w:val="00866368"/>
    <w:rsid w:val="008674E4"/>
    <w:rsid w:val="008707E8"/>
    <w:rsid w:val="00871F6B"/>
    <w:rsid w:val="0087252F"/>
    <w:rsid w:val="0087324C"/>
    <w:rsid w:val="00874F7B"/>
    <w:rsid w:val="008821AA"/>
    <w:rsid w:val="0089045A"/>
    <w:rsid w:val="00892E4F"/>
    <w:rsid w:val="008937EA"/>
    <w:rsid w:val="00893E14"/>
    <w:rsid w:val="00895F0A"/>
    <w:rsid w:val="00897021"/>
    <w:rsid w:val="008A1CBE"/>
    <w:rsid w:val="008A21DF"/>
    <w:rsid w:val="008A2C2A"/>
    <w:rsid w:val="008A49B9"/>
    <w:rsid w:val="008A534E"/>
    <w:rsid w:val="008A5CF2"/>
    <w:rsid w:val="008A72DE"/>
    <w:rsid w:val="008B0A84"/>
    <w:rsid w:val="008B15D6"/>
    <w:rsid w:val="008B1ED9"/>
    <w:rsid w:val="008B2325"/>
    <w:rsid w:val="008B2FBA"/>
    <w:rsid w:val="008B3DA4"/>
    <w:rsid w:val="008B471E"/>
    <w:rsid w:val="008B4FFC"/>
    <w:rsid w:val="008B5107"/>
    <w:rsid w:val="008B560D"/>
    <w:rsid w:val="008B5670"/>
    <w:rsid w:val="008B5C1D"/>
    <w:rsid w:val="008B76DF"/>
    <w:rsid w:val="008C0256"/>
    <w:rsid w:val="008C1E48"/>
    <w:rsid w:val="008C21E6"/>
    <w:rsid w:val="008C416B"/>
    <w:rsid w:val="008C49C0"/>
    <w:rsid w:val="008C4EF7"/>
    <w:rsid w:val="008C5654"/>
    <w:rsid w:val="008C6788"/>
    <w:rsid w:val="008C6E0C"/>
    <w:rsid w:val="008D2B5C"/>
    <w:rsid w:val="008D397A"/>
    <w:rsid w:val="008D592C"/>
    <w:rsid w:val="008D5FEF"/>
    <w:rsid w:val="008D7459"/>
    <w:rsid w:val="008E058B"/>
    <w:rsid w:val="008E2DB8"/>
    <w:rsid w:val="008E4C71"/>
    <w:rsid w:val="008E6B7E"/>
    <w:rsid w:val="008F073D"/>
    <w:rsid w:val="008F087B"/>
    <w:rsid w:val="008F0959"/>
    <w:rsid w:val="008F1105"/>
    <w:rsid w:val="008F1997"/>
    <w:rsid w:val="008F235A"/>
    <w:rsid w:val="008F4CCB"/>
    <w:rsid w:val="008F5DDF"/>
    <w:rsid w:val="0090018E"/>
    <w:rsid w:val="009010FF"/>
    <w:rsid w:val="009054A9"/>
    <w:rsid w:val="009056CA"/>
    <w:rsid w:val="00906A35"/>
    <w:rsid w:val="00921352"/>
    <w:rsid w:val="00921598"/>
    <w:rsid w:val="0092303E"/>
    <w:rsid w:val="00925849"/>
    <w:rsid w:val="009330AA"/>
    <w:rsid w:val="00934A83"/>
    <w:rsid w:val="00934FF8"/>
    <w:rsid w:val="009362C4"/>
    <w:rsid w:val="009377A3"/>
    <w:rsid w:val="00946379"/>
    <w:rsid w:val="009475B3"/>
    <w:rsid w:val="00947AA6"/>
    <w:rsid w:val="00952530"/>
    <w:rsid w:val="0095297A"/>
    <w:rsid w:val="009611C8"/>
    <w:rsid w:val="00962DA2"/>
    <w:rsid w:val="00964C18"/>
    <w:rsid w:val="00966018"/>
    <w:rsid w:val="00967B19"/>
    <w:rsid w:val="00967E6A"/>
    <w:rsid w:val="00973C7D"/>
    <w:rsid w:val="009769A4"/>
    <w:rsid w:val="009771BB"/>
    <w:rsid w:val="009779C1"/>
    <w:rsid w:val="00977B90"/>
    <w:rsid w:val="00980806"/>
    <w:rsid w:val="00982B4B"/>
    <w:rsid w:val="00982E49"/>
    <w:rsid w:val="0098775D"/>
    <w:rsid w:val="00987978"/>
    <w:rsid w:val="00990E0D"/>
    <w:rsid w:val="0099151E"/>
    <w:rsid w:val="009916F4"/>
    <w:rsid w:val="00993130"/>
    <w:rsid w:val="009954F8"/>
    <w:rsid w:val="00996D56"/>
    <w:rsid w:val="009A0205"/>
    <w:rsid w:val="009A164E"/>
    <w:rsid w:val="009A2445"/>
    <w:rsid w:val="009A36B5"/>
    <w:rsid w:val="009A779F"/>
    <w:rsid w:val="009B0E0F"/>
    <w:rsid w:val="009B1332"/>
    <w:rsid w:val="009B18C5"/>
    <w:rsid w:val="009B2867"/>
    <w:rsid w:val="009B596C"/>
    <w:rsid w:val="009B7477"/>
    <w:rsid w:val="009C03E3"/>
    <w:rsid w:val="009C54D0"/>
    <w:rsid w:val="009C56BF"/>
    <w:rsid w:val="009C570B"/>
    <w:rsid w:val="009C5CE6"/>
    <w:rsid w:val="009D2F1B"/>
    <w:rsid w:val="009D50EC"/>
    <w:rsid w:val="009D52F0"/>
    <w:rsid w:val="009D66C1"/>
    <w:rsid w:val="009D7394"/>
    <w:rsid w:val="009E0205"/>
    <w:rsid w:val="009E0312"/>
    <w:rsid w:val="009E1ACE"/>
    <w:rsid w:val="009E47D9"/>
    <w:rsid w:val="009F0921"/>
    <w:rsid w:val="009F3979"/>
    <w:rsid w:val="009F4F21"/>
    <w:rsid w:val="009F545D"/>
    <w:rsid w:val="009F6EC8"/>
    <w:rsid w:val="009F7B90"/>
    <w:rsid w:val="00A01F41"/>
    <w:rsid w:val="00A024E8"/>
    <w:rsid w:val="00A026D7"/>
    <w:rsid w:val="00A04799"/>
    <w:rsid w:val="00A06AD2"/>
    <w:rsid w:val="00A07CD0"/>
    <w:rsid w:val="00A11282"/>
    <w:rsid w:val="00A11337"/>
    <w:rsid w:val="00A1183E"/>
    <w:rsid w:val="00A13D2E"/>
    <w:rsid w:val="00A14742"/>
    <w:rsid w:val="00A14A0C"/>
    <w:rsid w:val="00A14B8A"/>
    <w:rsid w:val="00A15926"/>
    <w:rsid w:val="00A165C9"/>
    <w:rsid w:val="00A17E7F"/>
    <w:rsid w:val="00A20833"/>
    <w:rsid w:val="00A258F5"/>
    <w:rsid w:val="00A26960"/>
    <w:rsid w:val="00A31447"/>
    <w:rsid w:val="00A3572A"/>
    <w:rsid w:val="00A4082F"/>
    <w:rsid w:val="00A42600"/>
    <w:rsid w:val="00A4503E"/>
    <w:rsid w:val="00A45D84"/>
    <w:rsid w:val="00A47EAF"/>
    <w:rsid w:val="00A50DE3"/>
    <w:rsid w:val="00A51C53"/>
    <w:rsid w:val="00A524C1"/>
    <w:rsid w:val="00A52F7C"/>
    <w:rsid w:val="00A5345C"/>
    <w:rsid w:val="00A54CBD"/>
    <w:rsid w:val="00A568D3"/>
    <w:rsid w:val="00A613B7"/>
    <w:rsid w:val="00A64001"/>
    <w:rsid w:val="00A64A26"/>
    <w:rsid w:val="00A67294"/>
    <w:rsid w:val="00A707C1"/>
    <w:rsid w:val="00A70BAE"/>
    <w:rsid w:val="00A71391"/>
    <w:rsid w:val="00A75096"/>
    <w:rsid w:val="00A7741E"/>
    <w:rsid w:val="00A77536"/>
    <w:rsid w:val="00A8501E"/>
    <w:rsid w:val="00A854DF"/>
    <w:rsid w:val="00A902C8"/>
    <w:rsid w:val="00A90F7E"/>
    <w:rsid w:val="00A910D0"/>
    <w:rsid w:val="00A9135B"/>
    <w:rsid w:val="00A92665"/>
    <w:rsid w:val="00A935B1"/>
    <w:rsid w:val="00A969B2"/>
    <w:rsid w:val="00A96CD0"/>
    <w:rsid w:val="00AA2668"/>
    <w:rsid w:val="00AA3B3B"/>
    <w:rsid w:val="00AA520B"/>
    <w:rsid w:val="00AA566F"/>
    <w:rsid w:val="00AA66C9"/>
    <w:rsid w:val="00AB1712"/>
    <w:rsid w:val="00AB2D8C"/>
    <w:rsid w:val="00AB7E1B"/>
    <w:rsid w:val="00AC0369"/>
    <w:rsid w:val="00AC4725"/>
    <w:rsid w:val="00AC544B"/>
    <w:rsid w:val="00AD37CC"/>
    <w:rsid w:val="00AD42EE"/>
    <w:rsid w:val="00AD4C6A"/>
    <w:rsid w:val="00AD54D0"/>
    <w:rsid w:val="00AE079E"/>
    <w:rsid w:val="00AE20EF"/>
    <w:rsid w:val="00AE2E08"/>
    <w:rsid w:val="00AE4C3A"/>
    <w:rsid w:val="00AE6945"/>
    <w:rsid w:val="00AE7FA0"/>
    <w:rsid w:val="00AF03BD"/>
    <w:rsid w:val="00AF3FF5"/>
    <w:rsid w:val="00AF4040"/>
    <w:rsid w:val="00AF43A4"/>
    <w:rsid w:val="00AF4650"/>
    <w:rsid w:val="00AF549E"/>
    <w:rsid w:val="00B024FE"/>
    <w:rsid w:val="00B03573"/>
    <w:rsid w:val="00B03647"/>
    <w:rsid w:val="00B06CF2"/>
    <w:rsid w:val="00B10E0C"/>
    <w:rsid w:val="00B1206A"/>
    <w:rsid w:val="00B132B1"/>
    <w:rsid w:val="00B15602"/>
    <w:rsid w:val="00B25626"/>
    <w:rsid w:val="00B36EA7"/>
    <w:rsid w:val="00B37D3D"/>
    <w:rsid w:val="00B406FE"/>
    <w:rsid w:val="00B427DB"/>
    <w:rsid w:val="00B44A37"/>
    <w:rsid w:val="00B4524F"/>
    <w:rsid w:val="00B458FA"/>
    <w:rsid w:val="00B5005F"/>
    <w:rsid w:val="00B51368"/>
    <w:rsid w:val="00B55A25"/>
    <w:rsid w:val="00B56975"/>
    <w:rsid w:val="00B632D7"/>
    <w:rsid w:val="00B652A2"/>
    <w:rsid w:val="00B65FE0"/>
    <w:rsid w:val="00B660CD"/>
    <w:rsid w:val="00B7341B"/>
    <w:rsid w:val="00B7560D"/>
    <w:rsid w:val="00B830F1"/>
    <w:rsid w:val="00B84557"/>
    <w:rsid w:val="00B85E66"/>
    <w:rsid w:val="00B86F0E"/>
    <w:rsid w:val="00B90349"/>
    <w:rsid w:val="00B90757"/>
    <w:rsid w:val="00B9375B"/>
    <w:rsid w:val="00B939D2"/>
    <w:rsid w:val="00B93E42"/>
    <w:rsid w:val="00B950F4"/>
    <w:rsid w:val="00B96BEC"/>
    <w:rsid w:val="00BA0DF1"/>
    <w:rsid w:val="00BA11C8"/>
    <w:rsid w:val="00BA1204"/>
    <w:rsid w:val="00BA1414"/>
    <w:rsid w:val="00BA18BE"/>
    <w:rsid w:val="00BA4F84"/>
    <w:rsid w:val="00BA54E5"/>
    <w:rsid w:val="00BB3BB6"/>
    <w:rsid w:val="00BB4020"/>
    <w:rsid w:val="00BC2352"/>
    <w:rsid w:val="00BC2A0E"/>
    <w:rsid w:val="00BC4F8C"/>
    <w:rsid w:val="00BD11D5"/>
    <w:rsid w:val="00BD1711"/>
    <w:rsid w:val="00BD33B2"/>
    <w:rsid w:val="00BD4958"/>
    <w:rsid w:val="00BD5DDC"/>
    <w:rsid w:val="00BD6BB5"/>
    <w:rsid w:val="00BE06C5"/>
    <w:rsid w:val="00BE2724"/>
    <w:rsid w:val="00BE3112"/>
    <w:rsid w:val="00BE45A3"/>
    <w:rsid w:val="00BE4BDA"/>
    <w:rsid w:val="00BE522F"/>
    <w:rsid w:val="00BF0144"/>
    <w:rsid w:val="00BF6AF0"/>
    <w:rsid w:val="00C00D11"/>
    <w:rsid w:val="00C01001"/>
    <w:rsid w:val="00C02790"/>
    <w:rsid w:val="00C04654"/>
    <w:rsid w:val="00C055AA"/>
    <w:rsid w:val="00C0638B"/>
    <w:rsid w:val="00C06637"/>
    <w:rsid w:val="00C067FB"/>
    <w:rsid w:val="00C14EEE"/>
    <w:rsid w:val="00C15DFE"/>
    <w:rsid w:val="00C201B7"/>
    <w:rsid w:val="00C20BE1"/>
    <w:rsid w:val="00C2107F"/>
    <w:rsid w:val="00C21641"/>
    <w:rsid w:val="00C219BC"/>
    <w:rsid w:val="00C24576"/>
    <w:rsid w:val="00C24B92"/>
    <w:rsid w:val="00C24CF4"/>
    <w:rsid w:val="00C24D76"/>
    <w:rsid w:val="00C31E71"/>
    <w:rsid w:val="00C34D81"/>
    <w:rsid w:val="00C35809"/>
    <w:rsid w:val="00C37712"/>
    <w:rsid w:val="00C37EC5"/>
    <w:rsid w:val="00C40E0A"/>
    <w:rsid w:val="00C435FD"/>
    <w:rsid w:val="00C45C5C"/>
    <w:rsid w:val="00C4690A"/>
    <w:rsid w:val="00C46E05"/>
    <w:rsid w:val="00C474AF"/>
    <w:rsid w:val="00C47A22"/>
    <w:rsid w:val="00C51523"/>
    <w:rsid w:val="00C5234E"/>
    <w:rsid w:val="00C52D68"/>
    <w:rsid w:val="00C54339"/>
    <w:rsid w:val="00C55F77"/>
    <w:rsid w:val="00C57A6A"/>
    <w:rsid w:val="00C6015B"/>
    <w:rsid w:val="00C6039B"/>
    <w:rsid w:val="00C6143A"/>
    <w:rsid w:val="00C626EC"/>
    <w:rsid w:val="00C63A1B"/>
    <w:rsid w:val="00C6572F"/>
    <w:rsid w:val="00C66874"/>
    <w:rsid w:val="00C67F3A"/>
    <w:rsid w:val="00C74178"/>
    <w:rsid w:val="00C749EB"/>
    <w:rsid w:val="00C75302"/>
    <w:rsid w:val="00C761F7"/>
    <w:rsid w:val="00C8003B"/>
    <w:rsid w:val="00C80135"/>
    <w:rsid w:val="00C81D0D"/>
    <w:rsid w:val="00C82CC2"/>
    <w:rsid w:val="00C83F59"/>
    <w:rsid w:val="00C848FA"/>
    <w:rsid w:val="00C92B2D"/>
    <w:rsid w:val="00C97A79"/>
    <w:rsid w:val="00C97AB4"/>
    <w:rsid w:val="00CA5031"/>
    <w:rsid w:val="00CA6E1B"/>
    <w:rsid w:val="00CB00DC"/>
    <w:rsid w:val="00CB2222"/>
    <w:rsid w:val="00CB3CDF"/>
    <w:rsid w:val="00CB5126"/>
    <w:rsid w:val="00CB5339"/>
    <w:rsid w:val="00CB5880"/>
    <w:rsid w:val="00CB6B9C"/>
    <w:rsid w:val="00CB7A24"/>
    <w:rsid w:val="00CC08FC"/>
    <w:rsid w:val="00CC146D"/>
    <w:rsid w:val="00CC1C38"/>
    <w:rsid w:val="00CC277B"/>
    <w:rsid w:val="00CC3FCF"/>
    <w:rsid w:val="00CC52DF"/>
    <w:rsid w:val="00CC6242"/>
    <w:rsid w:val="00CD03E6"/>
    <w:rsid w:val="00CD15D3"/>
    <w:rsid w:val="00CD1F8D"/>
    <w:rsid w:val="00CD79AD"/>
    <w:rsid w:val="00CE0FB0"/>
    <w:rsid w:val="00CE39EE"/>
    <w:rsid w:val="00CE6C1B"/>
    <w:rsid w:val="00CF25D0"/>
    <w:rsid w:val="00CF43DB"/>
    <w:rsid w:val="00CF5AF1"/>
    <w:rsid w:val="00CF6418"/>
    <w:rsid w:val="00CF73B4"/>
    <w:rsid w:val="00D000AA"/>
    <w:rsid w:val="00D01F71"/>
    <w:rsid w:val="00D04EF2"/>
    <w:rsid w:val="00D0714C"/>
    <w:rsid w:val="00D12FD2"/>
    <w:rsid w:val="00D15029"/>
    <w:rsid w:val="00D158F6"/>
    <w:rsid w:val="00D15D4C"/>
    <w:rsid w:val="00D20F07"/>
    <w:rsid w:val="00D24802"/>
    <w:rsid w:val="00D30611"/>
    <w:rsid w:val="00D30E35"/>
    <w:rsid w:val="00D3207D"/>
    <w:rsid w:val="00D337D7"/>
    <w:rsid w:val="00D34CAF"/>
    <w:rsid w:val="00D357E3"/>
    <w:rsid w:val="00D3599C"/>
    <w:rsid w:val="00D365D8"/>
    <w:rsid w:val="00D37AB0"/>
    <w:rsid w:val="00D4103B"/>
    <w:rsid w:val="00D42FEA"/>
    <w:rsid w:val="00D4309E"/>
    <w:rsid w:val="00D43A9E"/>
    <w:rsid w:val="00D461DA"/>
    <w:rsid w:val="00D5007B"/>
    <w:rsid w:val="00D61732"/>
    <w:rsid w:val="00D627AE"/>
    <w:rsid w:val="00D63400"/>
    <w:rsid w:val="00D645A5"/>
    <w:rsid w:val="00D648A3"/>
    <w:rsid w:val="00D6593E"/>
    <w:rsid w:val="00D66598"/>
    <w:rsid w:val="00D73D04"/>
    <w:rsid w:val="00D77BBC"/>
    <w:rsid w:val="00D80B0A"/>
    <w:rsid w:val="00D814A2"/>
    <w:rsid w:val="00D81C38"/>
    <w:rsid w:val="00D82246"/>
    <w:rsid w:val="00D84177"/>
    <w:rsid w:val="00D878BD"/>
    <w:rsid w:val="00D87A50"/>
    <w:rsid w:val="00D87D5F"/>
    <w:rsid w:val="00D9104B"/>
    <w:rsid w:val="00D925D0"/>
    <w:rsid w:val="00D9313B"/>
    <w:rsid w:val="00D9466A"/>
    <w:rsid w:val="00D951CD"/>
    <w:rsid w:val="00D97B3E"/>
    <w:rsid w:val="00DA2DE1"/>
    <w:rsid w:val="00DA5778"/>
    <w:rsid w:val="00DA68DA"/>
    <w:rsid w:val="00DB1CFF"/>
    <w:rsid w:val="00DB3ECA"/>
    <w:rsid w:val="00DB7697"/>
    <w:rsid w:val="00DBA84C"/>
    <w:rsid w:val="00DC0F01"/>
    <w:rsid w:val="00DC15C9"/>
    <w:rsid w:val="00DC2522"/>
    <w:rsid w:val="00DC258E"/>
    <w:rsid w:val="00DC3E45"/>
    <w:rsid w:val="00DC5519"/>
    <w:rsid w:val="00DC55B6"/>
    <w:rsid w:val="00DC5956"/>
    <w:rsid w:val="00DC6426"/>
    <w:rsid w:val="00DC6CA6"/>
    <w:rsid w:val="00DC7319"/>
    <w:rsid w:val="00DC7F88"/>
    <w:rsid w:val="00DD0224"/>
    <w:rsid w:val="00DD0681"/>
    <w:rsid w:val="00DD0B55"/>
    <w:rsid w:val="00DD17CE"/>
    <w:rsid w:val="00DD467C"/>
    <w:rsid w:val="00DD54A5"/>
    <w:rsid w:val="00DE3705"/>
    <w:rsid w:val="00DE56DD"/>
    <w:rsid w:val="00DE6B2F"/>
    <w:rsid w:val="00DF2303"/>
    <w:rsid w:val="00DF23F6"/>
    <w:rsid w:val="00DF2F60"/>
    <w:rsid w:val="00DF6BBD"/>
    <w:rsid w:val="00DF6CCE"/>
    <w:rsid w:val="00DF74C5"/>
    <w:rsid w:val="00DF78D1"/>
    <w:rsid w:val="00E00883"/>
    <w:rsid w:val="00E02254"/>
    <w:rsid w:val="00E03A65"/>
    <w:rsid w:val="00E05D0A"/>
    <w:rsid w:val="00E07613"/>
    <w:rsid w:val="00E125C6"/>
    <w:rsid w:val="00E21ED3"/>
    <w:rsid w:val="00E21FBE"/>
    <w:rsid w:val="00E23D46"/>
    <w:rsid w:val="00E24913"/>
    <w:rsid w:val="00E2523B"/>
    <w:rsid w:val="00E255C0"/>
    <w:rsid w:val="00E25EEF"/>
    <w:rsid w:val="00E346BC"/>
    <w:rsid w:val="00E37CEC"/>
    <w:rsid w:val="00E4020A"/>
    <w:rsid w:val="00E40381"/>
    <w:rsid w:val="00E41553"/>
    <w:rsid w:val="00E46923"/>
    <w:rsid w:val="00E47A3D"/>
    <w:rsid w:val="00E55CD5"/>
    <w:rsid w:val="00E574DD"/>
    <w:rsid w:val="00E57CF2"/>
    <w:rsid w:val="00E60210"/>
    <w:rsid w:val="00E60701"/>
    <w:rsid w:val="00E60791"/>
    <w:rsid w:val="00E6251D"/>
    <w:rsid w:val="00E6358C"/>
    <w:rsid w:val="00E64425"/>
    <w:rsid w:val="00E651CD"/>
    <w:rsid w:val="00E65269"/>
    <w:rsid w:val="00E6533C"/>
    <w:rsid w:val="00E66699"/>
    <w:rsid w:val="00E66E56"/>
    <w:rsid w:val="00E70642"/>
    <w:rsid w:val="00E7176D"/>
    <w:rsid w:val="00E72297"/>
    <w:rsid w:val="00E73648"/>
    <w:rsid w:val="00E74535"/>
    <w:rsid w:val="00E7520F"/>
    <w:rsid w:val="00E767C3"/>
    <w:rsid w:val="00E8037B"/>
    <w:rsid w:val="00E838D4"/>
    <w:rsid w:val="00E83FC2"/>
    <w:rsid w:val="00E853BD"/>
    <w:rsid w:val="00E868C9"/>
    <w:rsid w:val="00E874A5"/>
    <w:rsid w:val="00E87E06"/>
    <w:rsid w:val="00E910B7"/>
    <w:rsid w:val="00E913E3"/>
    <w:rsid w:val="00E91C41"/>
    <w:rsid w:val="00E921B0"/>
    <w:rsid w:val="00E93634"/>
    <w:rsid w:val="00E96155"/>
    <w:rsid w:val="00E97DB9"/>
    <w:rsid w:val="00EA0B3E"/>
    <w:rsid w:val="00EA0DAC"/>
    <w:rsid w:val="00EA286E"/>
    <w:rsid w:val="00EA2FA5"/>
    <w:rsid w:val="00EA665C"/>
    <w:rsid w:val="00EB17AB"/>
    <w:rsid w:val="00EB386D"/>
    <w:rsid w:val="00EB59BD"/>
    <w:rsid w:val="00EB77A9"/>
    <w:rsid w:val="00EB790F"/>
    <w:rsid w:val="00EB7D61"/>
    <w:rsid w:val="00EC04FD"/>
    <w:rsid w:val="00EC3BD8"/>
    <w:rsid w:val="00EC463D"/>
    <w:rsid w:val="00EC68F1"/>
    <w:rsid w:val="00EC6904"/>
    <w:rsid w:val="00EC6CAD"/>
    <w:rsid w:val="00EC7445"/>
    <w:rsid w:val="00ED1559"/>
    <w:rsid w:val="00ED22D1"/>
    <w:rsid w:val="00ED4809"/>
    <w:rsid w:val="00ED50EC"/>
    <w:rsid w:val="00ED60D8"/>
    <w:rsid w:val="00EE014D"/>
    <w:rsid w:val="00EE10CF"/>
    <w:rsid w:val="00EE24F4"/>
    <w:rsid w:val="00EE51A3"/>
    <w:rsid w:val="00EE56E2"/>
    <w:rsid w:val="00EE5D5B"/>
    <w:rsid w:val="00EF0CF9"/>
    <w:rsid w:val="00EF1BA8"/>
    <w:rsid w:val="00EF2725"/>
    <w:rsid w:val="00EF3393"/>
    <w:rsid w:val="00EF3556"/>
    <w:rsid w:val="00EF4B09"/>
    <w:rsid w:val="00EF69A1"/>
    <w:rsid w:val="00EF77E5"/>
    <w:rsid w:val="00F02398"/>
    <w:rsid w:val="00F02A16"/>
    <w:rsid w:val="00F034B4"/>
    <w:rsid w:val="00F042E9"/>
    <w:rsid w:val="00F04913"/>
    <w:rsid w:val="00F05330"/>
    <w:rsid w:val="00F0661C"/>
    <w:rsid w:val="00F100AF"/>
    <w:rsid w:val="00F108A9"/>
    <w:rsid w:val="00F1105E"/>
    <w:rsid w:val="00F120CA"/>
    <w:rsid w:val="00F133E6"/>
    <w:rsid w:val="00F15362"/>
    <w:rsid w:val="00F1550B"/>
    <w:rsid w:val="00F16969"/>
    <w:rsid w:val="00F16E2E"/>
    <w:rsid w:val="00F17A18"/>
    <w:rsid w:val="00F2324B"/>
    <w:rsid w:val="00F25A8F"/>
    <w:rsid w:val="00F2621B"/>
    <w:rsid w:val="00F26368"/>
    <w:rsid w:val="00F31C10"/>
    <w:rsid w:val="00F336BD"/>
    <w:rsid w:val="00F33836"/>
    <w:rsid w:val="00F339C2"/>
    <w:rsid w:val="00F36135"/>
    <w:rsid w:val="00F4026A"/>
    <w:rsid w:val="00F417CC"/>
    <w:rsid w:val="00F41A49"/>
    <w:rsid w:val="00F437EA"/>
    <w:rsid w:val="00F44E81"/>
    <w:rsid w:val="00F47016"/>
    <w:rsid w:val="00F471EA"/>
    <w:rsid w:val="00F47B47"/>
    <w:rsid w:val="00F47C8D"/>
    <w:rsid w:val="00F506CD"/>
    <w:rsid w:val="00F50D57"/>
    <w:rsid w:val="00F52936"/>
    <w:rsid w:val="00F6004B"/>
    <w:rsid w:val="00F6243E"/>
    <w:rsid w:val="00F721FC"/>
    <w:rsid w:val="00F73170"/>
    <w:rsid w:val="00F7365E"/>
    <w:rsid w:val="00F73A75"/>
    <w:rsid w:val="00F75DC0"/>
    <w:rsid w:val="00F800C7"/>
    <w:rsid w:val="00F81AE9"/>
    <w:rsid w:val="00F84324"/>
    <w:rsid w:val="00F84A9A"/>
    <w:rsid w:val="00F86DE1"/>
    <w:rsid w:val="00F87881"/>
    <w:rsid w:val="00F94023"/>
    <w:rsid w:val="00F94B5C"/>
    <w:rsid w:val="00F951B4"/>
    <w:rsid w:val="00F95AA2"/>
    <w:rsid w:val="00F97312"/>
    <w:rsid w:val="00F97B5C"/>
    <w:rsid w:val="00FA0C1F"/>
    <w:rsid w:val="00FA22A5"/>
    <w:rsid w:val="00FA557B"/>
    <w:rsid w:val="00FA77F8"/>
    <w:rsid w:val="00FB0DA7"/>
    <w:rsid w:val="00FB259D"/>
    <w:rsid w:val="00FB280F"/>
    <w:rsid w:val="00FB2BFC"/>
    <w:rsid w:val="00FB380F"/>
    <w:rsid w:val="00FB48E9"/>
    <w:rsid w:val="00FB53B8"/>
    <w:rsid w:val="00FB59AE"/>
    <w:rsid w:val="00FC288B"/>
    <w:rsid w:val="00FC3921"/>
    <w:rsid w:val="00FC3C1F"/>
    <w:rsid w:val="00FC4491"/>
    <w:rsid w:val="00FC77F8"/>
    <w:rsid w:val="00FD020B"/>
    <w:rsid w:val="00FD257F"/>
    <w:rsid w:val="00FD3750"/>
    <w:rsid w:val="00FD4FBA"/>
    <w:rsid w:val="00FE0939"/>
    <w:rsid w:val="00FE152D"/>
    <w:rsid w:val="00FE2670"/>
    <w:rsid w:val="00FE2BC7"/>
    <w:rsid w:val="00FE2EE5"/>
    <w:rsid w:val="00FE6800"/>
    <w:rsid w:val="00FE72BA"/>
    <w:rsid w:val="00FE7CD9"/>
    <w:rsid w:val="00FF0EF5"/>
    <w:rsid w:val="00FF2446"/>
    <w:rsid w:val="00FF3633"/>
    <w:rsid w:val="00FF7A00"/>
    <w:rsid w:val="0190BA13"/>
    <w:rsid w:val="02002A4F"/>
    <w:rsid w:val="022D564A"/>
    <w:rsid w:val="0347E679"/>
    <w:rsid w:val="04E16B51"/>
    <w:rsid w:val="0521AD77"/>
    <w:rsid w:val="06481B76"/>
    <w:rsid w:val="077353A1"/>
    <w:rsid w:val="083304D4"/>
    <w:rsid w:val="0841E70B"/>
    <w:rsid w:val="086DD554"/>
    <w:rsid w:val="08758621"/>
    <w:rsid w:val="0AC1F651"/>
    <w:rsid w:val="0AEB7709"/>
    <w:rsid w:val="0B3C87B5"/>
    <w:rsid w:val="0BBEB0AB"/>
    <w:rsid w:val="0BE92AE4"/>
    <w:rsid w:val="0BFDF1EA"/>
    <w:rsid w:val="0D636AC2"/>
    <w:rsid w:val="0D82A415"/>
    <w:rsid w:val="0D98ABA3"/>
    <w:rsid w:val="0DEBFC21"/>
    <w:rsid w:val="0E9A4F6E"/>
    <w:rsid w:val="0F73AA1A"/>
    <w:rsid w:val="12AB4ADC"/>
    <w:rsid w:val="15CC093A"/>
    <w:rsid w:val="15D426C9"/>
    <w:rsid w:val="168FC875"/>
    <w:rsid w:val="189147F2"/>
    <w:rsid w:val="1911113C"/>
    <w:rsid w:val="1AD55A04"/>
    <w:rsid w:val="1B801C41"/>
    <w:rsid w:val="1BD921CE"/>
    <w:rsid w:val="1C23DB25"/>
    <w:rsid w:val="1D06C1FF"/>
    <w:rsid w:val="1D80C5C3"/>
    <w:rsid w:val="1DE96CE3"/>
    <w:rsid w:val="1E211B76"/>
    <w:rsid w:val="1E9A7FFD"/>
    <w:rsid w:val="1F14EAD9"/>
    <w:rsid w:val="1F3D90DA"/>
    <w:rsid w:val="1FF2B1B8"/>
    <w:rsid w:val="21B0DB79"/>
    <w:rsid w:val="2207BEE7"/>
    <w:rsid w:val="226A70BF"/>
    <w:rsid w:val="22FF2B39"/>
    <w:rsid w:val="234FFD71"/>
    <w:rsid w:val="235976EB"/>
    <w:rsid w:val="236E49FA"/>
    <w:rsid w:val="23FD4FF9"/>
    <w:rsid w:val="246F7DE0"/>
    <w:rsid w:val="24834E09"/>
    <w:rsid w:val="24CB397D"/>
    <w:rsid w:val="24DE50BF"/>
    <w:rsid w:val="25225C73"/>
    <w:rsid w:val="26D3A9FE"/>
    <w:rsid w:val="28071365"/>
    <w:rsid w:val="281B6AFC"/>
    <w:rsid w:val="282CB9B6"/>
    <w:rsid w:val="2897D641"/>
    <w:rsid w:val="2B520B34"/>
    <w:rsid w:val="2BD2523B"/>
    <w:rsid w:val="2D520681"/>
    <w:rsid w:val="2D75A3FD"/>
    <w:rsid w:val="2E89F1A1"/>
    <w:rsid w:val="2F39ECC5"/>
    <w:rsid w:val="2F487BF6"/>
    <w:rsid w:val="324A1348"/>
    <w:rsid w:val="327B0CF7"/>
    <w:rsid w:val="341800B3"/>
    <w:rsid w:val="343D88FF"/>
    <w:rsid w:val="34517DEE"/>
    <w:rsid w:val="346563FF"/>
    <w:rsid w:val="34BF447A"/>
    <w:rsid w:val="34CC6E10"/>
    <w:rsid w:val="3506E647"/>
    <w:rsid w:val="36A83E57"/>
    <w:rsid w:val="37A083D2"/>
    <w:rsid w:val="37D2817D"/>
    <w:rsid w:val="3835CA1A"/>
    <w:rsid w:val="386547F7"/>
    <w:rsid w:val="38878DA7"/>
    <w:rsid w:val="3917E020"/>
    <w:rsid w:val="3976DBA2"/>
    <w:rsid w:val="39DC490D"/>
    <w:rsid w:val="3A22C70A"/>
    <w:rsid w:val="3A5E520C"/>
    <w:rsid w:val="3AC2F31A"/>
    <w:rsid w:val="3B33FB86"/>
    <w:rsid w:val="3B39FA35"/>
    <w:rsid w:val="3BC55895"/>
    <w:rsid w:val="3CA8DBD5"/>
    <w:rsid w:val="3CE4AAE1"/>
    <w:rsid w:val="3D213335"/>
    <w:rsid w:val="3D69B81F"/>
    <w:rsid w:val="3E735056"/>
    <w:rsid w:val="3F1BF53C"/>
    <w:rsid w:val="3F75F165"/>
    <w:rsid w:val="3FC87808"/>
    <w:rsid w:val="3FE8E1F5"/>
    <w:rsid w:val="408272DC"/>
    <w:rsid w:val="40C4E870"/>
    <w:rsid w:val="42B30BA2"/>
    <w:rsid w:val="434EC797"/>
    <w:rsid w:val="43A8402A"/>
    <w:rsid w:val="441180DB"/>
    <w:rsid w:val="4874C63D"/>
    <w:rsid w:val="48D1138E"/>
    <w:rsid w:val="4949F817"/>
    <w:rsid w:val="497608E7"/>
    <w:rsid w:val="499BF78C"/>
    <w:rsid w:val="49A302E4"/>
    <w:rsid w:val="49E58AC6"/>
    <w:rsid w:val="4A15AD71"/>
    <w:rsid w:val="4A26577D"/>
    <w:rsid w:val="4ACF64E9"/>
    <w:rsid w:val="4B4FC2AD"/>
    <w:rsid w:val="4C30795B"/>
    <w:rsid w:val="4C4691D7"/>
    <w:rsid w:val="4C534553"/>
    <w:rsid w:val="4C9C423C"/>
    <w:rsid w:val="4CBB14D5"/>
    <w:rsid w:val="4CBB7D35"/>
    <w:rsid w:val="4D22F36E"/>
    <w:rsid w:val="4F24FFBA"/>
    <w:rsid w:val="4F3DBCC3"/>
    <w:rsid w:val="4F9EEC33"/>
    <w:rsid w:val="4FE72415"/>
    <w:rsid w:val="502D3207"/>
    <w:rsid w:val="5191DA45"/>
    <w:rsid w:val="51C90268"/>
    <w:rsid w:val="52028026"/>
    <w:rsid w:val="52176535"/>
    <w:rsid w:val="5253F68F"/>
    <w:rsid w:val="52648755"/>
    <w:rsid w:val="5271A74E"/>
    <w:rsid w:val="52C2B78A"/>
    <w:rsid w:val="52F38D51"/>
    <w:rsid w:val="538622A3"/>
    <w:rsid w:val="53C7F5D9"/>
    <w:rsid w:val="54445AF5"/>
    <w:rsid w:val="55683B5A"/>
    <w:rsid w:val="55FFA438"/>
    <w:rsid w:val="5646692D"/>
    <w:rsid w:val="56EC78C4"/>
    <w:rsid w:val="57EAE343"/>
    <w:rsid w:val="5805CC1B"/>
    <w:rsid w:val="581A1ED4"/>
    <w:rsid w:val="5823D492"/>
    <w:rsid w:val="5859FC29"/>
    <w:rsid w:val="597E09EF"/>
    <w:rsid w:val="599499FD"/>
    <w:rsid w:val="59CC62BC"/>
    <w:rsid w:val="5ACEBD3E"/>
    <w:rsid w:val="5B306A5E"/>
    <w:rsid w:val="5CD2A614"/>
    <w:rsid w:val="5DAF33F2"/>
    <w:rsid w:val="5EA92181"/>
    <w:rsid w:val="5EAB2A4F"/>
    <w:rsid w:val="5EE48B38"/>
    <w:rsid w:val="6047B42F"/>
    <w:rsid w:val="619851BD"/>
    <w:rsid w:val="62665F5C"/>
    <w:rsid w:val="633B8F74"/>
    <w:rsid w:val="646D584B"/>
    <w:rsid w:val="64C2920C"/>
    <w:rsid w:val="650A37FC"/>
    <w:rsid w:val="65400454"/>
    <w:rsid w:val="6684FF9E"/>
    <w:rsid w:val="67A53D6A"/>
    <w:rsid w:val="68A26095"/>
    <w:rsid w:val="68DB16BE"/>
    <w:rsid w:val="6A63B76C"/>
    <w:rsid w:val="6D49CFA3"/>
    <w:rsid w:val="6DD9BD4C"/>
    <w:rsid w:val="6E05900F"/>
    <w:rsid w:val="6E71F1F3"/>
    <w:rsid w:val="6ED9D08C"/>
    <w:rsid w:val="6F05BEE8"/>
    <w:rsid w:val="6FC96A3A"/>
    <w:rsid w:val="70F499E1"/>
    <w:rsid w:val="71653A9B"/>
    <w:rsid w:val="72357D28"/>
    <w:rsid w:val="7237E7AB"/>
    <w:rsid w:val="7329D528"/>
    <w:rsid w:val="74FDC6CD"/>
    <w:rsid w:val="75C80B04"/>
    <w:rsid w:val="765A2B45"/>
    <w:rsid w:val="76AACBA3"/>
    <w:rsid w:val="7794DD65"/>
    <w:rsid w:val="782AE941"/>
    <w:rsid w:val="78469C04"/>
    <w:rsid w:val="7861B3C9"/>
    <w:rsid w:val="79D5F8AD"/>
    <w:rsid w:val="7A0C721E"/>
    <w:rsid w:val="7AA601FC"/>
    <w:rsid w:val="7C083728"/>
    <w:rsid w:val="7CCFC91F"/>
    <w:rsid w:val="7CDE0239"/>
    <w:rsid w:val="7DC2FF38"/>
    <w:rsid w:val="7DD8DC66"/>
    <w:rsid w:val="7E2B8783"/>
    <w:rsid w:val="7E5783D0"/>
    <w:rsid w:val="7E69EF80"/>
    <w:rsid w:val="7F0A14AE"/>
  </w:rsids>
  <m:mathPr>
    <m:mathFont m:val="Cambria Math"/>
    <m:brkBin m:val="before"/>
    <m:brkBinSub m:val="--"/>
    <m:smallFrac m:val="0"/>
    <m:dispDef/>
    <m:lMargin m:val="0"/>
    <m:rMargin m:val="0"/>
    <m:defJc m:val="centerGroup"/>
    <m:wrapIndent m:val="1440"/>
    <m:intLim m:val="subSup"/>
    <m:naryLim m:val="undOvr"/>
  </m:mathPr>
  <w:themeFontLang w:val="de-CH"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35363F08"/>
  <w15:docId w15:val="{08C93CBB-54BA-46A8-9CEF-642AD3F1ABA1}"/>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p14">
  <w:docDefaults>
    <w:rPrDefault>
      <w:rPr>
        <w:rFonts w:ascii="Times New Roman" w:hAnsi="Times New Roman" w:eastAsia="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uiPriority="99" w:semiHidden="1" w:unhideWhenUsed="1"/>
    <w:lsdException w:name="annotation text" w:uiPriority="99"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uiPriority="99" w:semiHidden="1" w:unhideWhenUsed="1"/>
    <w:lsdException w:name="annotation reference" w:uiPriority="99"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4" w:semiHidden="1" w:unhideWhenUsed="1"/>
    <w:lsdException w:name="List Bullet 5"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lock Text" w:semiHidden="1" w:unhideWhenUsed="1"/>
    <w:lsdException w:name="Hyperlink" w:uiPriority="99"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iPriority="99"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uiPriority="99"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uiPriority="99"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uiPriority="99" w:semiHidden="1" w:unhideWhenUsed="1"/>
    <w:lsdException w:name="Smart Hyperlink" w:uiPriority="99" w:semiHidden="1" w:unhideWhenUsed="1"/>
    <w:lsdException w:name="Hashtag" w:uiPriority="99" w:semiHidden="1" w:unhideWhenUsed="1"/>
    <w:lsdException w:name="Unresolved Mention" w:uiPriority="99" w:semiHidden="1" w:unhideWhenUsed="1"/>
    <w:lsdException w:name="Smart Link" w:uiPriority="99" w:semiHidden="1" w:unhideWhenUsed="1"/>
  </w:latentStyles>
  <w:style w:type="paragraph" w:styleId="Standard" w:default="1">
    <w:name w:val="Normal"/>
    <w:qFormat/>
    <w:rsid w:val="00063A9A"/>
    <w:pPr>
      <w:spacing w:after="240" w:line="320" w:lineRule="exact"/>
    </w:pPr>
    <w:rPr>
      <w:rFonts w:ascii="Arial" w:hAnsi="Arial" w:cs="Arial"/>
      <w:szCs w:val="22"/>
      <w:lang w:val="de-DE"/>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 w:val="24"/>
      <w:szCs w:val="24"/>
      <w:lang w:val="de-CH" w:eastAsia="de-DE" w:bidi="ar-SA"/>
    </w:rPr>
  </w:style>
  <w:style w:type="paragraph" w:styleId="berschrift2">
    <w:name w:val="heading 2"/>
    <w:basedOn w:val="Standard"/>
    <w:next w:val="Standard"/>
    <w:link w:val="berschrift2Zchn"/>
    <w:semiHidden/>
    <w:unhideWhenUsed/>
    <w:qFormat/>
    <w:rsid w:val="00140BC0"/>
    <w:pPr>
      <w:keepNext/>
      <w:keepLines/>
      <w:spacing w:before="40" w:after="0"/>
      <w:outlineLvl w:val="1"/>
    </w:pPr>
    <w:rPr>
      <w:rFonts w:asciiTheme="majorHAnsi" w:hAnsiTheme="majorHAnsi" w:eastAsiaTheme="majorEastAsia" w:cstheme="majorBidi"/>
      <w:color w:val="365F91" w:themeColor="accent1" w:themeShade="BF"/>
      <w:sz w:val="26"/>
      <w:szCs w:val="26"/>
    </w:rPr>
  </w:style>
  <w:style w:type="paragraph" w:styleId="berschrift3">
    <w:name w:val="heading 3"/>
    <w:basedOn w:val="Standard"/>
    <w:next w:val="Standard"/>
    <w:link w:val="berschrift3Zchn"/>
    <w:unhideWhenUsed/>
    <w:qFormat/>
    <w:rsid w:val="00140BC0"/>
    <w:pPr>
      <w:keepNext/>
      <w:keepLines/>
      <w:spacing w:before="40" w:after="0"/>
      <w:outlineLvl w:val="2"/>
    </w:pPr>
    <w:rPr>
      <w:rFonts w:asciiTheme="majorHAnsi" w:hAnsiTheme="majorHAnsi" w:eastAsiaTheme="majorEastAsia" w:cstheme="majorBidi"/>
      <w:color w:val="243F60" w:themeColor="accent1" w:themeShade="7F"/>
      <w:sz w:val="24"/>
      <w:szCs w:val="24"/>
    </w:rPr>
  </w:style>
  <w:style w:type="paragraph" w:styleId="berschrift4">
    <w:name w:val="heading 4"/>
    <w:basedOn w:val="Standard"/>
    <w:next w:val="Standard"/>
    <w:link w:val="berschrift4Zchn"/>
    <w:semiHidden/>
    <w:unhideWhenUsed/>
    <w:qFormat/>
    <w:rsid w:val="0084284C"/>
    <w:pPr>
      <w:keepNext/>
      <w:keepLines/>
      <w:spacing w:before="40" w:after="0"/>
      <w:outlineLvl w:val="3"/>
    </w:pPr>
    <w:rPr>
      <w:rFonts w:asciiTheme="majorHAnsi" w:hAnsiTheme="majorHAnsi" w:eastAsiaTheme="majorEastAsia" w:cstheme="majorBidi"/>
      <w:i/>
      <w:iCs/>
      <w:color w:val="365F91" w:themeColor="accent1" w:themeShade="BF"/>
    </w:rPr>
  </w:style>
  <w:style w:type="character" w:styleId="Absatz-Standardschriftart" w:default="1">
    <w:name w:val="Default Paragraph Font"/>
    <w:uiPriority w:val="1"/>
    <w:semiHidden/>
    <w:unhideWhenUsed/>
  </w:style>
  <w:style w:type="table" w:styleId="NormaleTabelle" w:default="1">
    <w:name w:val="Normal Table"/>
    <w:uiPriority w:val="99"/>
    <w:semiHidden/>
    <w:unhideWhenUsed/>
    <w:tblPr>
      <w:tblInd w:w="0" w:type="dxa"/>
      <w:tblCellMar>
        <w:top w:w="0" w:type="dxa"/>
        <w:left w:w="108" w:type="dxa"/>
        <w:bottom w:w="0" w:type="dxa"/>
        <w:right w:w="108" w:type="dxa"/>
      </w:tblCellMar>
    </w:tblPr>
  </w:style>
  <w:style w:type="numbering" w:styleId="KeineListe" w:default="1">
    <w:name w:val="No List"/>
    <w:uiPriority w:val="99"/>
    <w:semiHidden/>
    <w:unhideWhenUsed/>
  </w:style>
  <w:style w:type="paragraph" w:styleId="Kopfzeile">
    <w:name w:val="header"/>
    <w:aliases w:val=" Char, Char Char Char Cha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styleId="Fliesstext" w:customStyle="1">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styleId="SprechblasentextZchn" w:customStyle="1">
    <w:name w:val="Sprechblasentext Zchn"/>
    <w:basedOn w:val="Absatz-Standardschriftart"/>
    <w:link w:val="Sprechblasentext"/>
    <w:rsid w:val="00745B3E"/>
    <w:rPr>
      <w:rFonts w:ascii="Tahoma" w:hAnsi="Tahoma" w:cs="Tahoma"/>
      <w:sz w:val="16"/>
      <w:szCs w:val="16"/>
      <w:lang w:eastAsia="en-US"/>
    </w:rPr>
  </w:style>
  <w:style w:type="character" w:styleId="KopfzeileZchn" w:customStyle="1">
    <w:name w:val="Kopfzeile Zchn"/>
    <w:aliases w:val=" Char Zchn, Char Char Char Char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uiPriority w:val="99"/>
    <w:rsid w:val="009475B3"/>
    <w:rPr>
      <w:sz w:val="16"/>
      <w:szCs w:val="16"/>
    </w:rPr>
  </w:style>
  <w:style w:type="paragraph" w:styleId="Kommentartext">
    <w:name w:val="annotation text"/>
    <w:basedOn w:val="Standard"/>
    <w:link w:val="KommentartextZchn"/>
    <w:uiPriority w:val="99"/>
    <w:rsid w:val="009475B3"/>
  </w:style>
  <w:style w:type="character" w:styleId="KommentartextZchn" w:customStyle="1">
    <w:name w:val="Kommentartext Zchn"/>
    <w:basedOn w:val="Absatz-Standardschriftart"/>
    <w:link w:val="Kommentartext"/>
    <w:uiPriority w:val="99"/>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styleId="KommentarthemaZchn" w:customStyle="1">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uiPriority w:val="99"/>
    <w:rsid w:val="00120AF2"/>
    <w:rPr>
      <w:color w:val="0000FF" w:themeColor="hyperlink"/>
      <w:u w:val="single"/>
    </w:rPr>
  </w:style>
  <w:style w:type="character" w:styleId="Fett">
    <w:name w:val="Strong"/>
    <w:aliases w:val="Boilerplate"/>
    <w:uiPriority w:val="22"/>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sz w:val="24"/>
      <w:lang w:val="de-CH"/>
    </w:rPr>
  </w:style>
  <w:style w:type="character" w:styleId="berschrift1Zchn" w:customStyle="1">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uiPriority w:val="20"/>
    <w:qFormat/>
    <w:rsid w:val="00AB7E1B"/>
  </w:style>
  <w:style w:type="paragraph" w:styleId="Titel">
    <w:name w:val="Title"/>
    <w:aliases w:val="Lead"/>
    <w:basedOn w:val="Kopfzeile"/>
    <w:next w:val="Standard"/>
    <w:link w:val="TitelZchn"/>
    <w:qFormat/>
    <w:rsid w:val="00AB7E1B"/>
    <w:rPr>
      <w:b/>
      <w:lang w:val="de-CH"/>
    </w:rPr>
  </w:style>
  <w:style w:type="character" w:styleId="TitelZchn" w:customStyle="1">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styleId="ZitatZchn" w:customStyle="1">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styleId="UntertitelZchn" w:customStyle="1">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uiPriority w:val="39"/>
    <w:rsid w:val="00AB7E1B"/>
    <w:rPr>
      <w:lang w:val="de-CH" w:eastAsia="de-CH" w:bidi="ar-SA"/>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styleId="IntensivesZitatZchn" w:customStyle="1">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styleId="Boilerpatebold" w:customStyle="1">
    <w:name w:val="Boilerpate bold"/>
    <w:basedOn w:val="Standard"/>
    <w:autoRedefine/>
    <w:qFormat/>
    <w:rsid w:val="00694BF1"/>
    <w:pPr>
      <w:spacing w:after="0" w:line="240" w:lineRule="auto"/>
    </w:pPr>
    <w:rPr>
      <w:bCs/>
      <w:szCs w:val="20"/>
      <w:lang w:eastAsia="de-CH" w:bidi="ar-SA"/>
    </w:rPr>
  </w:style>
  <w:style w:type="character" w:styleId="BesuchterLink">
    <w:name w:val="FollowedHyperlink"/>
    <w:basedOn w:val="Absatz-Standardschriftart"/>
    <w:rsid w:val="00720079"/>
    <w:rPr>
      <w:color w:val="800080" w:themeColor="followedHyperlink"/>
      <w:u w:val="single"/>
    </w:rPr>
  </w:style>
  <w:style w:type="paragraph" w:styleId="Listenabsatz">
    <w:name w:val="List Paragraph"/>
    <w:basedOn w:val="Standard"/>
    <w:uiPriority w:val="34"/>
    <w:qFormat/>
    <w:rsid w:val="00F02398"/>
    <w:pPr>
      <w:ind w:left="720"/>
      <w:contextualSpacing/>
    </w:pPr>
  </w:style>
  <w:style w:type="character" w:styleId="st" w:customStyle="1">
    <w:name w:val="st"/>
    <w:basedOn w:val="Absatz-Standardschriftart"/>
    <w:rsid w:val="00EE51A3"/>
  </w:style>
  <w:style w:type="character" w:styleId="NichtaufgelsteErwhnung1" w:customStyle="1">
    <w:name w:val="Nicht aufgelöste Erwähnung1"/>
    <w:basedOn w:val="Absatz-Standardschriftart"/>
    <w:uiPriority w:val="99"/>
    <w:semiHidden/>
    <w:unhideWhenUsed/>
    <w:rsid w:val="00B37D3D"/>
    <w:rPr>
      <w:color w:val="808080"/>
      <w:shd w:val="clear" w:color="auto" w:fill="E6E6E6"/>
    </w:rPr>
  </w:style>
  <w:style w:type="character" w:styleId="NichtaufgelsteErwhnung">
    <w:name w:val="Unresolved Mention"/>
    <w:basedOn w:val="Absatz-Standardschriftart"/>
    <w:uiPriority w:val="99"/>
    <w:semiHidden/>
    <w:unhideWhenUsed/>
    <w:rsid w:val="009D52F0"/>
    <w:rPr>
      <w:color w:val="605E5C"/>
      <w:shd w:val="clear" w:color="auto" w:fill="E1DFDD"/>
    </w:rPr>
  </w:style>
  <w:style w:type="character" w:styleId="berschrift4Zchn" w:customStyle="1">
    <w:name w:val="Überschrift 4 Zchn"/>
    <w:basedOn w:val="Absatz-Standardschriftart"/>
    <w:link w:val="berschrift4"/>
    <w:semiHidden/>
    <w:rsid w:val="0084284C"/>
    <w:rPr>
      <w:rFonts w:asciiTheme="majorHAnsi" w:hAnsiTheme="majorHAnsi" w:eastAsiaTheme="majorEastAsia" w:cstheme="majorBidi"/>
      <w:i/>
      <w:iCs/>
      <w:color w:val="365F91" w:themeColor="accent1" w:themeShade="BF"/>
      <w:szCs w:val="22"/>
      <w:lang w:val="de-DE"/>
    </w:rPr>
  </w:style>
  <w:style w:type="character" w:styleId="blue" w:customStyle="1">
    <w:name w:val="blue"/>
    <w:basedOn w:val="Absatz-Standardschriftart"/>
    <w:rsid w:val="0084284C"/>
  </w:style>
  <w:style w:type="paragraph" w:styleId="StandardWeb">
    <w:name w:val="Normal (Web)"/>
    <w:basedOn w:val="Standard"/>
    <w:uiPriority w:val="99"/>
    <w:unhideWhenUsed/>
    <w:rsid w:val="007B7EF2"/>
    <w:pPr>
      <w:spacing w:before="100" w:beforeAutospacing="1" w:after="100" w:afterAutospacing="1" w:line="240" w:lineRule="auto"/>
    </w:pPr>
    <w:rPr>
      <w:rFonts w:ascii="Times New Roman" w:hAnsi="Times New Roman" w:cs="Times New Roman"/>
      <w:sz w:val="24"/>
      <w:szCs w:val="24"/>
      <w:lang w:eastAsia="de-DE" w:bidi="ar-SA"/>
    </w:rPr>
  </w:style>
  <w:style w:type="paragraph" w:styleId="paragraph" w:customStyle="1">
    <w:name w:val="paragraph"/>
    <w:basedOn w:val="Standard"/>
    <w:rsid w:val="002D6EA7"/>
    <w:pPr>
      <w:spacing w:before="100" w:beforeAutospacing="1" w:after="100" w:afterAutospacing="1" w:line="240" w:lineRule="auto"/>
    </w:pPr>
    <w:rPr>
      <w:rFonts w:ascii="Times New Roman" w:hAnsi="Times New Roman" w:cs="Times New Roman"/>
      <w:sz w:val="24"/>
      <w:szCs w:val="24"/>
      <w:lang w:eastAsia="de-DE" w:bidi="ar-SA"/>
    </w:rPr>
  </w:style>
  <w:style w:type="character" w:styleId="normaltextrun" w:customStyle="1">
    <w:name w:val="normaltextrun"/>
    <w:basedOn w:val="Absatz-Standardschriftart"/>
    <w:rsid w:val="002D6EA7"/>
  </w:style>
  <w:style w:type="character" w:styleId="eop" w:customStyle="1">
    <w:name w:val="eop"/>
    <w:basedOn w:val="Absatz-Standardschriftart"/>
    <w:rsid w:val="002D6EA7"/>
  </w:style>
  <w:style w:type="character" w:styleId="scxw191617178" w:customStyle="1">
    <w:name w:val="scxw191617178"/>
    <w:basedOn w:val="Absatz-Standardschriftart"/>
    <w:rsid w:val="00392C7B"/>
  </w:style>
  <w:style w:type="paragraph" w:styleId="Funotentext">
    <w:name w:val="footnote text"/>
    <w:basedOn w:val="Standard"/>
    <w:link w:val="FunotentextZchn"/>
    <w:uiPriority w:val="99"/>
    <w:unhideWhenUsed/>
    <w:rsid w:val="00737488"/>
    <w:pPr>
      <w:spacing w:after="0" w:line="240" w:lineRule="auto"/>
    </w:pPr>
    <w:rPr>
      <w:rFonts w:asciiTheme="minorHAnsi" w:hAnsiTheme="minorHAnsi" w:eastAsiaTheme="minorEastAsia" w:cstheme="minorBidi"/>
      <w:sz w:val="24"/>
      <w:szCs w:val="24"/>
      <w:lang w:eastAsia="de-DE" w:bidi="ar-SA"/>
    </w:rPr>
  </w:style>
  <w:style w:type="character" w:styleId="FunotentextZchn" w:customStyle="1">
    <w:name w:val="Fußnotentext Zchn"/>
    <w:basedOn w:val="Absatz-Standardschriftart"/>
    <w:link w:val="Funotentext"/>
    <w:uiPriority w:val="99"/>
    <w:rsid w:val="00737488"/>
    <w:rPr>
      <w:rFonts w:asciiTheme="minorHAnsi" w:hAnsiTheme="minorHAnsi" w:eastAsiaTheme="minorEastAsia" w:cstheme="minorBidi"/>
      <w:sz w:val="24"/>
      <w:szCs w:val="24"/>
      <w:lang w:val="de-DE" w:eastAsia="de-DE" w:bidi="ar-SA"/>
    </w:rPr>
  </w:style>
  <w:style w:type="character" w:styleId="Funotenzeichen">
    <w:name w:val="footnote reference"/>
    <w:basedOn w:val="Absatz-Standardschriftart"/>
    <w:uiPriority w:val="99"/>
    <w:unhideWhenUsed/>
    <w:rsid w:val="00737488"/>
    <w:rPr>
      <w:vertAlign w:val="superscript"/>
    </w:rPr>
  </w:style>
  <w:style w:type="character" w:styleId="berschrift2Zchn" w:customStyle="1">
    <w:name w:val="Überschrift 2 Zchn"/>
    <w:basedOn w:val="Absatz-Standardschriftart"/>
    <w:link w:val="berschrift2"/>
    <w:semiHidden/>
    <w:rsid w:val="00140BC0"/>
    <w:rPr>
      <w:rFonts w:asciiTheme="majorHAnsi" w:hAnsiTheme="majorHAnsi" w:eastAsiaTheme="majorEastAsia" w:cstheme="majorBidi"/>
      <w:color w:val="365F91" w:themeColor="accent1" w:themeShade="BF"/>
      <w:sz w:val="26"/>
      <w:szCs w:val="26"/>
      <w:lang w:val="de-DE"/>
    </w:rPr>
  </w:style>
  <w:style w:type="character" w:styleId="berschrift3Zchn" w:customStyle="1">
    <w:name w:val="Überschrift 3 Zchn"/>
    <w:basedOn w:val="Absatz-Standardschriftart"/>
    <w:link w:val="berschrift3"/>
    <w:rsid w:val="00140BC0"/>
    <w:rPr>
      <w:rFonts w:asciiTheme="majorHAnsi" w:hAnsiTheme="majorHAnsi" w:eastAsiaTheme="majorEastAsia" w:cstheme="majorBidi"/>
      <w:color w:val="243F60" w:themeColor="accent1" w:themeShade="7F"/>
      <w:sz w:val="24"/>
      <w:szCs w:val="24"/>
      <w:lang w:val="de-DE"/>
    </w:rPr>
  </w:style>
  <w:style w:type="paragraph" w:styleId="Textkrper">
    <w:name w:val="Body Text"/>
    <w:basedOn w:val="Standard"/>
    <w:link w:val="TextkrperZchn"/>
    <w:rsid w:val="009A0205"/>
    <w:pPr>
      <w:spacing w:after="0" w:line="360" w:lineRule="auto"/>
      <w:ind w:right="1275"/>
      <w:jc w:val="both"/>
    </w:pPr>
    <w:rPr>
      <w:rFonts w:ascii="Helvetica" w:hAnsi="Helvetica" w:eastAsia="Times" w:cs="Times New Roman"/>
      <w:sz w:val="24"/>
      <w:szCs w:val="20"/>
      <w:lang w:eastAsia="de-DE" w:bidi="ar-SA"/>
    </w:rPr>
  </w:style>
  <w:style w:type="character" w:styleId="TextkrperZchn" w:customStyle="1">
    <w:name w:val="Textkörper Zchn"/>
    <w:basedOn w:val="Absatz-Standardschriftart"/>
    <w:link w:val="Textkrper"/>
    <w:rsid w:val="009A0205"/>
    <w:rPr>
      <w:rFonts w:ascii="Helvetica" w:hAnsi="Helvetica" w:eastAsia="Times"/>
      <w:sz w:val="24"/>
      <w:lang w:val="de-DE" w:eastAsia="de-DE" w:bidi="ar-SA"/>
    </w:rPr>
  </w:style>
  <w:style w:type="paragraph" w:styleId="xxmsocommenttext" w:customStyle="1">
    <w:name w:val="x_xmsocommenttext"/>
    <w:basedOn w:val="Standard"/>
    <w:rsid w:val="005225EC"/>
    <w:pPr>
      <w:spacing w:before="100" w:beforeAutospacing="1" w:after="100" w:afterAutospacing="1" w:line="240" w:lineRule="auto"/>
    </w:pPr>
    <w:rPr>
      <w:rFonts w:ascii="Times New Roman" w:hAnsi="Times New Roman" w:cs="Times New Roman"/>
      <w:sz w:val="24"/>
      <w:szCs w:val="24"/>
      <w:lang w:eastAsia="de-DE" w:bidi="ar-SA"/>
    </w:rPr>
  </w:style>
  <w:style w:type="character" w:styleId="apple-converted-space" w:customStyle="1">
    <w:name w:val="apple-converted-space"/>
    <w:basedOn w:val="Absatz-Standardschriftart"/>
    <w:rsid w:val="005225EC"/>
  </w:style>
  <w:style w:type="paragraph" w:styleId="xxmsolistparagraph" w:customStyle="1">
    <w:name w:val="x_xmsolistparagraph"/>
    <w:basedOn w:val="Standard"/>
    <w:rsid w:val="005225EC"/>
    <w:pPr>
      <w:spacing w:before="100" w:beforeAutospacing="1" w:after="100" w:afterAutospacing="1" w:line="240" w:lineRule="auto"/>
    </w:pPr>
    <w:rPr>
      <w:rFonts w:ascii="Times New Roman" w:hAnsi="Times New Roman" w:cs="Times New Roman"/>
      <w:sz w:val="24"/>
      <w:szCs w:val="24"/>
      <w:lang w:eastAsia="de-DE" w:bidi="ar-SA"/>
    </w:rPr>
  </w:style>
  <w:style w:type="paragraph" w:styleId="amtext" w:customStyle="1">
    <w:name w:val="amtext"/>
    <w:basedOn w:val="Standard"/>
    <w:rsid w:val="007C1B5C"/>
    <w:pPr>
      <w:spacing w:before="100" w:beforeAutospacing="1" w:after="100" w:afterAutospacing="1" w:line="240" w:lineRule="auto"/>
    </w:pPr>
    <w:rPr>
      <w:rFonts w:ascii="Times New Roman" w:hAnsi="Times New Roman" w:cs="Times New Roman"/>
      <w:sz w:val="24"/>
      <w:szCs w:val="24"/>
      <w:lang w:eastAsia="de-DE" w:bidi="ar-SA"/>
    </w:rPr>
  </w:style>
  <w:style w:type="paragraph" w:styleId="bx-clone" w:customStyle="1">
    <w:name w:val="bx-clone"/>
    <w:basedOn w:val="Standard"/>
    <w:rsid w:val="007C1B5C"/>
    <w:pPr>
      <w:spacing w:before="100" w:beforeAutospacing="1" w:after="100" w:afterAutospacing="1" w:line="240" w:lineRule="auto"/>
    </w:pPr>
    <w:rPr>
      <w:rFonts w:ascii="Times New Roman" w:hAnsi="Times New Roman" w:cs="Times New Roman"/>
      <w:sz w:val="24"/>
      <w:szCs w:val="24"/>
      <w:lang w:eastAsia="de-DE" w:bidi="ar-SA"/>
    </w:rPr>
  </w:style>
  <w:style w:type="paragraph" w:styleId="xxmsonormal" w:customStyle="1">
    <w:name w:val="x_xmsonormal"/>
    <w:basedOn w:val="Standard"/>
    <w:rsid w:val="006B6DC1"/>
    <w:pPr>
      <w:spacing w:before="100" w:beforeAutospacing="1" w:after="100" w:afterAutospacing="1" w:line="240" w:lineRule="auto"/>
    </w:pPr>
    <w:rPr>
      <w:rFonts w:ascii="Times New Roman" w:hAnsi="Times New Roman" w:cs="Times New Roman"/>
      <w:sz w:val="24"/>
      <w:szCs w:val="24"/>
      <w:lang w:eastAsia="de-DE" w:bidi="ar-SA"/>
    </w:rPr>
  </w:style>
  <w:style w:type="paragraph" w:styleId="berarbeitung">
    <w:name w:val="Revision"/>
    <w:hidden/>
    <w:uiPriority w:val="99"/>
    <w:semiHidden/>
    <w:rsid w:val="000E6E6B"/>
    <w:rPr>
      <w:rFonts w:ascii="Arial" w:hAnsi="Arial" w:cs="Arial"/>
      <w:szCs w:val="22"/>
      <w:lang w:val="de-DE"/>
    </w:rPr>
  </w:style>
  <w:style w:type="character" w:styleId="hgkelc" w:customStyle="1">
    <w:name w:val="hgkelc"/>
    <w:basedOn w:val="Absatz-Standardschriftart"/>
    <w:rsid w:val="00D9313B"/>
  </w:style>
  <w:style w:type="paragraph" w:styleId="AMText0" w:customStyle="1">
    <w:name w:val="AM_Text"/>
    <w:basedOn w:val="Standard"/>
    <w:autoRedefine/>
    <w:rsid w:val="004E70FD"/>
    <w:pPr>
      <w:tabs>
        <w:tab w:val="left" w:pos="340"/>
        <w:tab w:val="left" w:pos="680"/>
        <w:tab w:val="left" w:pos="3969"/>
        <w:tab w:val="right" w:pos="8789"/>
      </w:tabs>
      <w:spacing w:after="0" w:line="240" w:lineRule="auto"/>
      <w:ind w:left="360"/>
    </w:pPr>
    <w:rPr>
      <w:rFonts w:ascii="Franklin Gothic Book" w:hAnsi="Franklin Gothic Book" w:cs="Times New Roman"/>
      <w:kern w:val="20"/>
      <w:sz w:val="22"/>
      <w:szCs w:val="24"/>
      <w:lang w:eastAsia="de-DE" w:bidi="ar-SA"/>
    </w:rPr>
  </w:style>
  <w:style w:type="paragraph" w:styleId="AMTextberschrift" w:customStyle="1">
    <w:name w:val="AM_Text_Überschrift"/>
    <w:basedOn w:val="AMText0"/>
    <w:autoRedefine/>
    <w:rsid w:val="004E70FD"/>
    <w:pPr>
      <w:tabs>
        <w:tab w:val="left" w:pos="2127"/>
      </w:tabs>
      <w:ind w:left="0"/>
    </w:pPr>
    <w:rPr>
      <w:rFonts w:ascii="Arial" w:hAnsi="Arial" w:cs="Arial"/>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714910">
      <w:bodyDiv w:val="1"/>
      <w:marLeft w:val="0"/>
      <w:marRight w:val="0"/>
      <w:marTop w:val="0"/>
      <w:marBottom w:val="0"/>
      <w:divBdr>
        <w:top w:val="none" w:sz="0" w:space="0" w:color="auto"/>
        <w:left w:val="none" w:sz="0" w:space="0" w:color="auto"/>
        <w:bottom w:val="none" w:sz="0" w:space="0" w:color="auto"/>
        <w:right w:val="none" w:sz="0" w:space="0" w:color="auto"/>
      </w:divBdr>
    </w:div>
    <w:div w:id="23870940">
      <w:bodyDiv w:val="1"/>
      <w:marLeft w:val="0"/>
      <w:marRight w:val="0"/>
      <w:marTop w:val="0"/>
      <w:marBottom w:val="0"/>
      <w:divBdr>
        <w:top w:val="none" w:sz="0" w:space="0" w:color="auto"/>
        <w:left w:val="none" w:sz="0" w:space="0" w:color="auto"/>
        <w:bottom w:val="none" w:sz="0" w:space="0" w:color="auto"/>
        <w:right w:val="none" w:sz="0" w:space="0" w:color="auto"/>
      </w:divBdr>
    </w:div>
    <w:div w:id="45951756">
      <w:bodyDiv w:val="1"/>
      <w:marLeft w:val="0"/>
      <w:marRight w:val="0"/>
      <w:marTop w:val="0"/>
      <w:marBottom w:val="0"/>
      <w:divBdr>
        <w:top w:val="none" w:sz="0" w:space="0" w:color="auto"/>
        <w:left w:val="none" w:sz="0" w:space="0" w:color="auto"/>
        <w:bottom w:val="none" w:sz="0" w:space="0" w:color="auto"/>
        <w:right w:val="none" w:sz="0" w:space="0" w:color="auto"/>
      </w:divBdr>
      <w:divsChild>
        <w:div w:id="1931305564">
          <w:marLeft w:val="0"/>
          <w:marRight w:val="0"/>
          <w:marTop w:val="0"/>
          <w:marBottom w:val="0"/>
          <w:divBdr>
            <w:top w:val="none" w:sz="0" w:space="0" w:color="auto"/>
            <w:left w:val="none" w:sz="0" w:space="0" w:color="auto"/>
            <w:bottom w:val="none" w:sz="0" w:space="0" w:color="auto"/>
            <w:right w:val="none" w:sz="0" w:space="0" w:color="auto"/>
          </w:divBdr>
          <w:divsChild>
            <w:div w:id="1134250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672226">
      <w:bodyDiv w:val="1"/>
      <w:marLeft w:val="0"/>
      <w:marRight w:val="0"/>
      <w:marTop w:val="0"/>
      <w:marBottom w:val="0"/>
      <w:divBdr>
        <w:top w:val="none" w:sz="0" w:space="0" w:color="auto"/>
        <w:left w:val="none" w:sz="0" w:space="0" w:color="auto"/>
        <w:bottom w:val="none" w:sz="0" w:space="0" w:color="auto"/>
        <w:right w:val="none" w:sz="0" w:space="0" w:color="auto"/>
      </w:divBdr>
    </w:div>
    <w:div w:id="175266539">
      <w:bodyDiv w:val="1"/>
      <w:marLeft w:val="0"/>
      <w:marRight w:val="0"/>
      <w:marTop w:val="0"/>
      <w:marBottom w:val="0"/>
      <w:divBdr>
        <w:top w:val="none" w:sz="0" w:space="0" w:color="auto"/>
        <w:left w:val="none" w:sz="0" w:space="0" w:color="auto"/>
        <w:bottom w:val="none" w:sz="0" w:space="0" w:color="auto"/>
        <w:right w:val="none" w:sz="0" w:space="0" w:color="auto"/>
      </w:divBdr>
      <w:divsChild>
        <w:div w:id="656493827">
          <w:marLeft w:val="0"/>
          <w:marRight w:val="0"/>
          <w:marTop w:val="0"/>
          <w:marBottom w:val="0"/>
          <w:divBdr>
            <w:top w:val="none" w:sz="0" w:space="0" w:color="auto"/>
            <w:left w:val="none" w:sz="0" w:space="0" w:color="auto"/>
            <w:bottom w:val="none" w:sz="0" w:space="0" w:color="auto"/>
            <w:right w:val="none" w:sz="0" w:space="0" w:color="auto"/>
          </w:divBdr>
        </w:div>
        <w:div w:id="1345983333">
          <w:marLeft w:val="0"/>
          <w:marRight w:val="0"/>
          <w:marTop w:val="0"/>
          <w:marBottom w:val="0"/>
          <w:divBdr>
            <w:top w:val="none" w:sz="0" w:space="0" w:color="auto"/>
            <w:left w:val="none" w:sz="0" w:space="0" w:color="auto"/>
            <w:bottom w:val="none" w:sz="0" w:space="0" w:color="auto"/>
            <w:right w:val="none" w:sz="0" w:space="0" w:color="auto"/>
          </w:divBdr>
        </w:div>
      </w:divsChild>
    </w:div>
    <w:div w:id="233204272">
      <w:bodyDiv w:val="1"/>
      <w:marLeft w:val="0"/>
      <w:marRight w:val="0"/>
      <w:marTop w:val="0"/>
      <w:marBottom w:val="0"/>
      <w:divBdr>
        <w:top w:val="none" w:sz="0" w:space="0" w:color="auto"/>
        <w:left w:val="none" w:sz="0" w:space="0" w:color="auto"/>
        <w:bottom w:val="none" w:sz="0" w:space="0" w:color="auto"/>
        <w:right w:val="none" w:sz="0" w:space="0" w:color="auto"/>
      </w:divBdr>
    </w:div>
    <w:div w:id="280112261">
      <w:bodyDiv w:val="1"/>
      <w:marLeft w:val="0"/>
      <w:marRight w:val="0"/>
      <w:marTop w:val="0"/>
      <w:marBottom w:val="0"/>
      <w:divBdr>
        <w:top w:val="none" w:sz="0" w:space="0" w:color="auto"/>
        <w:left w:val="none" w:sz="0" w:space="0" w:color="auto"/>
        <w:bottom w:val="none" w:sz="0" w:space="0" w:color="auto"/>
        <w:right w:val="none" w:sz="0" w:space="0" w:color="auto"/>
      </w:divBdr>
    </w:div>
    <w:div w:id="321349175">
      <w:bodyDiv w:val="1"/>
      <w:marLeft w:val="0"/>
      <w:marRight w:val="0"/>
      <w:marTop w:val="0"/>
      <w:marBottom w:val="0"/>
      <w:divBdr>
        <w:top w:val="none" w:sz="0" w:space="0" w:color="auto"/>
        <w:left w:val="none" w:sz="0" w:space="0" w:color="auto"/>
        <w:bottom w:val="none" w:sz="0" w:space="0" w:color="auto"/>
        <w:right w:val="none" w:sz="0" w:space="0" w:color="auto"/>
      </w:divBdr>
      <w:divsChild>
        <w:div w:id="26684770">
          <w:marLeft w:val="0"/>
          <w:marRight w:val="0"/>
          <w:marTop w:val="0"/>
          <w:marBottom w:val="0"/>
          <w:divBdr>
            <w:top w:val="none" w:sz="0" w:space="0" w:color="auto"/>
            <w:left w:val="none" w:sz="0" w:space="0" w:color="auto"/>
            <w:bottom w:val="none" w:sz="0" w:space="0" w:color="auto"/>
            <w:right w:val="none" w:sz="0" w:space="0" w:color="auto"/>
          </w:divBdr>
          <w:divsChild>
            <w:div w:id="6638487">
              <w:marLeft w:val="0"/>
              <w:marRight w:val="0"/>
              <w:marTop w:val="0"/>
              <w:marBottom w:val="0"/>
              <w:divBdr>
                <w:top w:val="none" w:sz="0" w:space="0" w:color="auto"/>
                <w:left w:val="none" w:sz="0" w:space="0" w:color="auto"/>
                <w:bottom w:val="none" w:sz="0" w:space="0" w:color="auto"/>
                <w:right w:val="none" w:sz="0" w:space="0" w:color="auto"/>
              </w:divBdr>
            </w:div>
            <w:div w:id="708452307">
              <w:marLeft w:val="0"/>
              <w:marRight w:val="0"/>
              <w:marTop w:val="0"/>
              <w:marBottom w:val="0"/>
              <w:divBdr>
                <w:top w:val="none" w:sz="0" w:space="0" w:color="auto"/>
                <w:left w:val="none" w:sz="0" w:space="0" w:color="auto"/>
                <w:bottom w:val="none" w:sz="0" w:space="0" w:color="auto"/>
                <w:right w:val="none" w:sz="0" w:space="0" w:color="auto"/>
              </w:divBdr>
            </w:div>
          </w:divsChild>
        </w:div>
        <w:div w:id="842622505">
          <w:marLeft w:val="0"/>
          <w:marRight w:val="0"/>
          <w:marTop w:val="0"/>
          <w:marBottom w:val="0"/>
          <w:divBdr>
            <w:top w:val="none" w:sz="0" w:space="0" w:color="auto"/>
            <w:left w:val="none" w:sz="0" w:space="0" w:color="auto"/>
            <w:bottom w:val="none" w:sz="0" w:space="0" w:color="auto"/>
            <w:right w:val="none" w:sz="0" w:space="0" w:color="auto"/>
          </w:divBdr>
          <w:divsChild>
            <w:div w:id="17475303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836549">
      <w:bodyDiv w:val="1"/>
      <w:marLeft w:val="0"/>
      <w:marRight w:val="0"/>
      <w:marTop w:val="0"/>
      <w:marBottom w:val="0"/>
      <w:divBdr>
        <w:top w:val="none" w:sz="0" w:space="0" w:color="auto"/>
        <w:left w:val="none" w:sz="0" w:space="0" w:color="auto"/>
        <w:bottom w:val="none" w:sz="0" w:space="0" w:color="auto"/>
        <w:right w:val="none" w:sz="0" w:space="0" w:color="auto"/>
      </w:divBdr>
    </w:div>
    <w:div w:id="389230726">
      <w:bodyDiv w:val="1"/>
      <w:marLeft w:val="0"/>
      <w:marRight w:val="0"/>
      <w:marTop w:val="0"/>
      <w:marBottom w:val="0"/>
      <w:divBdr>
        <w:top w:val="none" w:sz="0" w:space="0" w:color="auto"/>
        <w:left w:val="none" w:sz="0" w:space="0" w:color="auto"/>
        <w:bottom w:val="none" w:sz="0" w:space="0" w:color="auto"/>
        <w:right w:val="none" w:sz="0" w:space="0" w:color="auto"/>
      </w:divBdr>
    </w:div>
    <w:div w:id="399450805">
      <w:bodyDiv w:val="1"/>
      <w:marLeft w:val="0"/>
      <w:marRight w:val="0"/>
      <w:marTop w:val="0"/>
      <w:marBottom w:val="0"/>
      <w:divBdr>
        <w:top w:val="none" w:sz="0" w:space="0" w:color="auto"/>
        <w:left w:val="none" w:sz="0" w:space="0" w:color="auto"/>
        <w:bottom w:val="none" w:sz="0" w:space="0" w:color="auto"/>
        <w:right w:val="none" w:sz="0" w:space="0" w:color="auto"/>
      </w:divBdr>
    </w:div>
    <w:div w:id="510609083">
      <w:bodyDiv w:val="1"/>
      <w:marLeft w:val="0"/>
      <w:marRight w:val="0"/>
      <w:marTop w:val="0"/>
      <w:marBottom w:val="0"/>
      <w:divBdr>
        <w:top w:val="none" w:sz="0" w:space="0" w:color="auto"/>
        <w:left w:val="none" w:sz="0" w:space="0" w:color="auto"/>
        <w:bottom w:val="none" w:sz="0" w:space="0" w:color="auto"/>
        <w:right w:val="none" w:sz="0" w:space="0" w:color="auto"/>
      </w:divBdr>
    </w:div>
    <w:div w:id="526024268">
      <w:bodyDiv w:val="1"/>
      <w:marLeft w:val="0"/>
      <w:marRight w:val="0"/>
      <w:marTop w:val="0"/>
      <w:marBottom w:val="0"/>
      <w:divBdr>
        <w:top w:val="none" w:sz="0" w:space="0" w:color="auto"/>
        <w:left w:val="none" w:sz="0" w:space="0" w:color="auto"/>
        <w:bottom w:val="none" w:sz="0" w:space="0" w:color="auto"/>
        <w:right w:val="none" w:sz="0" w:space="0" w:color="auto"/>
      </w:divBdr>
    </w:div>
    <w:div w:id="704015213">
      <w:bodyDiv w:val="1"/>
      <w:marLeft w:val="0"/>
      <w:marRight w:val="0"/>
      <w:marTop w:val="0"/>
      <w:marBottom w:val="0"/>
      <w:divBdr>
        <w:top w:val="none" w:sz="0" w:space="0" w:color="auto"/>
        <w:left w:val="none" w:sz="0" w:space="0" w:color="auto"/>
        <w:bottom w:val="none" w:sz="0" w:space="0" w:color="auto"/>
        <w:right w:val="none" w:sz="0" w:space="0" w:color="auto"/>
      </w:divBdr>
    </w:div>
    <w:div w:id="710112857">
      <w:bodyDiv w:val="1"/>
      <w:marLeft w:val="0"/>
      <w:marRight w:val="0"/>
      <w:marTop w:val="0"/>
      <w:marBottom w:val="0"/>
      <w:divBdr>
        <w:top w:val="none" w:sz="0" w:space="0" w:color="auto"/>
        <w:left w:val="none" w:sz="0" w:space="0" w:color="auto"/>
        <w:bottom w:val="none" w:sz="0" w:space="0" w:color="auto"/>
        <w:right w:val="none" w:sz="0" w:space="0" w:color="auto"/>
      </w:divBdr>
    </w:div>
    <w:div w:id="758793064">
      <w:bodyDiv w:val="1"/>
      <w:marLeft w:val="0"/>
      <w:marRight w:val="0"/>
      <w:marTop w:val="0"/>
      <w:marBottom w:val="0"/>
      <w:divBdr>
        <w:top w:val="none" w:sz="0" w:space="0" w:color="auto"/>
        <w:left w:val="none" w:sz="0" w:space="0" w:color="auto"/>
        <w:bottom w:val="none" w:sz="0" w:space="0" w:color="auto"/>
        <w:right w:val="none" w:sz="0" w:space="0" w:color="auto"/>
      </w:divBdr>
      <w:divsChild>
        <w:div w:id="1392384239">
          <w:marLeft w:val="0"/>
          <w:marRight w:val="0"/>
          <w:marTop w:val="0"/>
          <w:marBottom w:val="0"/>
          <w:divBdr>
            <w:top w:val="none" w:sz="0" w:space="0" w:color="auto"/>
            <w:left w:val="none" w:sz="0" w:space="0" w:color="auto"/>
            <w:bottom w:val="none" w:sz="0" w:space="0" w:color="auto"/>
            <w:right w:val="none" w:sz="0" w:space="0" w:color="auto"/>
          </w:divBdr>
          <w:divsChild>
            <w:div w:id="360982286">
              <w:marLeft w:val="0"/>
              <w:marRight w:val="0"/>
              <w:marTop w:val="0"/>
              <w:marBottom w:val="0"/>
              <w:divBdr>
                <w:top w:val="none" w:sz="0" w:space="0" w:color="auto"/>
                <w:left w:val="none" w:sz="0" w:space="0" w:color="auto"/>
                <w:bottom w:val="none" w:sz="0" w:space="0" w:color="auto"/>
                <w:right w:val="none" w:sz="0" w:space="0" w:color="auto"/>
              </w:divBdr>
            </w:div>
          </w:divsChild>
        </w:div>
        <w:div w:id="2104493978">
          <w:marLeft w:val="0"/>
          <w:marRight w:val="0"/>
          <w:marTop w:val="0"/>
          <w:marBottom w:val="0"/>
          <w:divBdr>
            <w:top w:val="none" w:sz="0" w:space="0" w:color="auto"/>
            <w:left w:val="none" w:sz="0" w:space="0" w:color="auto"/>
            <w:bottom w:val="none" w:sz="0" w:space="0" w:color="auto"/>
            <w:right w:val="none" w:sz="0" w:space="0" w:color="auto"/>
          </w:divBdr>
          <w:divsChild>
            <w:div w:id="1915771300">
              <w:marLeft w:val="0"/>
              <w:marRight w:val="0"/>
              <w:marTop w:val="0"/>
              <w:marBottom w:val="0"/>
              <w:divBdr>
                <w:top w:val="none" w:sz="0" w:space="0" w:color="auto"/>
                <w:left w:val="none" w:sz="0" w:space="0" w:color="auto"/>
                <w:bottom w:val="none" w:sz="0" w:space="0" w:color="auto"/>
                <w:right w:val="none" w:sz="0" w:space="0" w:color="auto"/>
              </w:divBdr>
              <w:divsChild>
                <w:div w:id="1868642738">
                  <w:marLeft w:val="0"/>
                  <w:marRight w:val="0"/>
                  <w:marTop w:val="0"/>
                  <w:marBottom w:val="0"/>
                  <w:divBdr>
                    <w:top w:val="none" w:sz="0" w:space="0" w:color="auto"/>
                    <w:left w:val="none" w:sz="0" w:space="0" w:color="auto"/>
                    <w:bottom w:val="none" w:sz="0" w:space="0" w:color="auto"/>
                    <w:right w:val="none" w:sz="0" w:space="0" w:color="auto"/>
                  </w:divBdr>
                  <w:divsChild>
                    <w:div w:id="1330013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4884055">
      <w:bodyDiv w:val="1"/>
      <w:marLeft w:val="0"/>
      <w:marRight w:val="0"/>
      <w:marTop w:val="0"/>
      <w:marBottom w:val="0"/>
      <w:divBdr>
        <w:top w:val="none" w:sz="0" w:space="0" w:color="auto"/>
        <w:left w:val="none" w:sz="0" w:space="0" w:color="auto"/>
        <w:bottom w:val="none" w:sz="0" w:space="0" w:color="auto"/>
        <w:right w:val="none" w:sz="0" w:space="0" w:color="auto"/>
      </w:divBdr>
    </w:div>
    <w:div w:id="1018504183">
      <w:bodyDiv w:val="1"/>
      <w:marLeft w:val="0"/>
      <w:marRight w:val="0"/>
      <w:marTop w:val="0"/>
      <w:marBottom w:val="0"/>
      <w:divBdr>
        <w:top w:val="none" w:sz="0" w:space="0" w:color="auto"/>
        <w:left w:val="none" w:sz="0" w:space="0" w:color="auto"/>
        <w:bottom w:val="none" w:sz="0" w:space="0" w:color="auto"/>
        <w:right w:val="none" w:sz="0" w:space="0" w:color="auto"/>
      </w:divBdr>
      <w:divsChild>
        <w:div w:id="285044353">
          <w:marLeft w:val="0"/>
          <w:marRight w:val="0"/>
          <w:marTop w:val="0"/>
          <w:marBottom w:val="0"/>
          <w:divBdr>
            <w:top w:val="none" w:sz="0" w:space="0" w:color="auto"/>
            <w:left w:val="none" w:sz="0" w:space="0" w:color="auto"/>
            <w:bottom w:val="none" w:sz="0" w:space="0" w:color="auto"/>
            <w:right w:val="none" w:sz="0" w:space="0" w:color="auto"/>
          </w:divBdr>
        </w:div>
        <w:div w:id="641235651">
          <w:marLeft w:val="0"/>
          <w:marRight w:val="0"/>
          <w:marTop w:val="0"/>
          <w:marBottom w:val="0"/>
          <w:divBdr>
            <w:top w:val="none" w:sz="0" w:space="0" w:color="auto"/>
            <w:left w:val="none" w:sz="0" w:space="0" w:color="auto"/>
            <w:bottom w:val="none" w:sz="0" w:space="0" w:color="auto"/>
            <w:right w:val="none" w:sz="0" w:space="0" w:color="auto"/>
          </w:divBdr>
        </w:div>
        <w:div w:id="1116221337">
          <w:marLeft w:val="0"/>
          <w:marRight w:val="0"/>
          <w:marTop w:val="0"/>
          <w:marBottom w:val="0"/>
          <w:divBdr>
            <w:top w:val="none" w:sz="0" w:space="0" w:color="auto"/>
            <w:left w:val="none" w:sz="0" w:space="0" w:color="auto"/>
            <w:bottom w:val="none" w:sz="0" w:space="0" w:color="auto"/>
            <w:right w:val="none" w:sz="0" w:space="0" w:color="auto"/>
          </w:divBdr>
        </w:div>
        <w:div w:id="1438524726">
          <w:marLeft w:val="0"/>
          <w:marRight w:val="0"/>
          <w:marTop w:val="0"/>
          <w:marBottom w:val="0"/>
          <w:divBdr>
            <w:top w:val="none" w:sz="0" w:space="0" w:color="auto"/>
            <w:left w:val="none" w:sz="0" w:space="0" w:color="auto"/>
            <w:bottom w:val="none" w:sz="0" w:space="0" w:color="auto"/>
            <w:right w:val="none" w:sz="0" w:space="0" w:color="auto"/>
          </w:divBdr>
          <w:divsChild>
            <w:div w:id="1358969572">
              <w:marLeft w:val="0"/>
              <w:marRight w:val="0"/>
              <w:marTop w:val="0"/>
              <w:marBottom w:val="0"/>
              <w:divBdr>
                <w:top w:val="none" w:sz="0" w:space="0" w:color="auto"/>
                <w:left w:val="none" w:sz="0" w:space="0" w:color="auto"/>
                <w:bottom w:val="none" w:sz="0" w:space="0" w:color="auto"/>
                <w:right w:val="none" w:sz="0" w:space="0" w:color="auto"/>
              </w:divBdr>
              <w:divsChild>
                <w:div w:id="311251976">
                  <w:marLeft w:val="0"/>
                  <w:marRight w:val="0"/>
                  <w:marTop w:val="0"/>
                  <w:marBottom w:val="0"/>
                  <w:divBdr>
                    <w:top w:val="none" w:sz="0" w:space="0" w:color="auto"/>
                    <w:left w:val="none" w:sz="0" w:space="0" w:color="auto"/>
                    <w:bottom w:val="none" w:sz="0" w:space="0" w:color="auto"/>
                    <w:right w:val="none" w:sz="0" w:space="0" w:color="auto"/>
                  </w:divBdr>
                  <w:divsChild>
                    <w:div w:id="1743795304">
                      <w:marLeft w:val="0"/>
                      <w:marRight w:val="0"/>
                      <w:marTop w:val="0"/>
                      <w:marBottom w:val="0"/>
                      <w:divBdr>
                        <w:top w:val="none" w:sz="0" w:space="0" w:color="auto"/>
                        <w:left w:val="none" w:sz="0" w:space="0" w:color="auto"/>
                        <w:bottom w:val="none" w:sz="0" w:space="0" w:color="auto"/>
                        <w:right w:val="none" w:sz="0" w:space="0" w:color="auto"/>
                      </w:divBdr>
                      <w:divsChild>
                        <w:div w:id="1209099557">
                          <w:marLeft w:val="0"/>
                          <w:marRight w:val="0"/>
                          <w:marTop w:val="0"/>
                          <w:marBottom w:val="0"/>
                          <w:divBdr>
                            <w:top w:val="none" w:sz="0" w:space="0" w:color="auto"/>
                            <w:left w:val="none" w:sz="0" w:space="0" w:color="auto"/>
                            <w:bottom w:val="none" w:sz="0" w:space="0" w:color="auto"/>
                            <w:right w:val="none" w:sz="0" w:space="0" w:color="auto"/>
                          </w:divBdr>
                          <w:divsChild>
                            <w:div w:id="2098210947">
                              <w:marLeft w:val="0"/>
                              <w:marRight w:val="0"/>
                              <w:marTop w:val="0"/>
                              <w:marBottom w:val="0"/>
                              <w:divBdr>
                                <w:top w:val="none" w:sz="0" w:space="0" w:color="auto"/>
                                <w:left w:val="none" w:sz="0" w:space="0" w:color="auto"/>
                                <w:bottom w:val="none" w:sz="0" w:space="0" w:color="auto"/>
                                <w:right w:val="none" w:sz="0" w:space="0" w:color="auto"/>
                              </w:divBdr>
                              <w:divsChild>
                                <w:div w:id="1158349694">
                                  <w:marLeft w:val="0"/>
                                  <w:marRight w:val="0"/>
                                  <w:marTop w:val="0"/>
                                  <w:marBottom w:val="0"/>
                                  <w:divBdr>
                                    <w:top w:val="none" w:sz="0" w:space="0" w:color="auto"/>
                                    <w:left w:val="none" w:sz="0" w:space="0" w:color="auto"/>
                                    <w:bottom w:val="none" w:sz="0" w:space="0" w:color="auto"/>
                                    <w:right w:val="none" w:sz="0" w:space="0" w:color="auto"/>
                                  </w:divBdr>
                                </w:div>
                                <w:div w:id="1265529889">
                                  <w:marLeft w:val="0"/>
                                  <w:marRight w:val="0"/>
                                  <w:marTop w:val="0"/>
                                  <w:marBottom w:val="0"/>
                                  <w:divBdr>
                                    <w:top w:val="none" w:sz="0" w:space="0" w:color="auto"/>
                                    <w:left w:val="none" w:sz="0" w:space="0" w:color="auto"/>
                                    <w:bottom w:val="none" w:sz="0" w:space="0" w:color="auto"/>
                                    <w:right w:val="none" w:sz="0" w:space="0" w:color="auto"/>
                                  </w:divBdr>
                                  <w:divsChild>
                                    <w:div w:id="1558933921">
                                      <w:marLeft w:val="0"/>
                                      <w:marRight w:val="0"/>
                                      <w:marTop w:val="0"/>
                                      <w:marBottom w:val="0"/>
                                      <w:divBdr>
                                        <w:top w:val="none" w:sz="0" w:space="0" w:color="auto"/>
                                        <w:left w:val="none" w:sz="0" w:space="0" w:color="auto"/>
                                        <w:bottom w:val="none" w:sz="0" w:space="0" w:color="auto"/>
                                        <w:right w:val="none" w:sz="0" w:space="0" w:color="auto"/>
                                      </w:divBdr>
                                      <w:divsChild>
                                        <w:div w:id="581649615">
                                          <w:marLeft w:val="0"/>
                                          <w:marRight w:val="0"/>
                                          <w:marTop w:val="0"/>
                                          <w:marBottom w:val="0"/>
                                          <w:divBdr>
                                            <w:top w:val="none" w:sz="0" w:space="0" w:color="auto"/>
                                            <w:left w:val="none" w:sz="0" w:space="0" w:color="auto"/>
                                            <w:bottom w:val="none" w:sz="0" w:space="0" w:color="auto"/>
                                            <w:right w:val="none" w:sz="0" w:space="0" w:color="auto"/>
                                          </w:divBdr>
                                          <w:divsChild>
                                            <w:div w:id="187918311">
                                              <w:marLeft w:val="0"/>
                                              <w:marRight w:val="0"/>
                                              <w:marTop w:val="0"/>
                                              <w:marBottom w:val="0"/>
                                              <w:divBdr>
                                                <w:top w:val="none" w:sz="0" w:space="0" w:color="auto"/>
                                                <w:left w:val="none" w:sz="0" w:space="0" w:color="auto"/>
                                                <w:bottom w:val="none" w:sz="0" w:space="0" w:color="auto"/>
                                                <w:right w:val="none" w:sz="0" w:space="0" w:color="auto"/>
                                              </w:divBdr>
                                              <w:divsChild>
                                                <w:div w:id="567960902">
                                                  <w:marLeft w:val="0"/>
                                                  <w:marRight w:val="0"/>
                                                  <w:marTop w:val="0"/>
                                                  <w:marBottom w:val="0"/>
                                                  <w:divBdr>
                                                    <w:top w:val="none" w:sz="0" w:space="0" w:color="auto"/>
                                                    <w:left w:val="none" w:sz="0" w:space="0" w:color="auto"/>
                                                    <w:bottom w:val="none" w:sz="0" w:space="0" w:color="auto"/>
                                                    <w:right w:val="none" w:sz="0" w:space="0" w:color="auto"/>
                                                  </w:divBdr>
                                                </w:div>
                                                <w:div w:id="1120294334">
                                                  <w:marLeft w:val="0"/>
                                                  <w:marRight w:val="0"/>
                                                  <w:marTop w:val="0"/>
                                                  <w:marBottom w:val="0"/>
                                                  <w:divBdr>
                                                    <w:top w:val="none" w:sz="0" w:space="0" w:color="auto"/>
                                                    <w:left w:val="none" w:sz="0" w:space="0" w:color="auto"/>
                                                    <w:bottom w:val="none" w:sz="0" w:space="0" w:color="auto"/>
                                                    <w:right w:val="none" w:sz="0" w:space="0" w:color="auto"/>
                                                  </w:divBdr>
                                                  <w:divsChild>
                                                    <w:div w:id="1722486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2786677">
                                              <w:marLeft w:val="0"/>
                                              <w:marRight w:val="0"/>
                                              <w:marTop w:val="0"/>
                                              <w:marBottom w:val="0"/>
                                              <w:divBdr>
                                                <w:top w:val="none" w:sz="0" w:space="0" w:color="auto"/>
                                                <w:left w:val="none" w:sz="0" w:space="0" w:color="auto"/>
                                                <w:bottom w:val="none" w:sz="0" w:space="0" w:color="auto"/>
                                                <w:right w:val="none" w:sz="0" w:space="0" w:color="auto"/>
                                              </w:divBdr>
                                              <w:divsChild>
                                                <w:div w:id="1296985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7386432">
                                          <w:marLeft w:val="0"/>
                                          <w:marRight w:val="0"/>
                                          <w:marTop w:val="0"/>
                                          <w:marBottom w:val="0"/>
                                          <w:divBdr>
                                            <w:top w:val="none" w:sz="0" w:space="0" w:color="auto"/>
                                            <w:left w:val="none" w:sz="0" w:space="0" w:color="auto"/>
                                            <w:bottom w:val="none" w:sz="0" w:space="0" w:color="auto"/>
                                            <w:right w:val="none" w:sz="0" w:space="0" w:color="auto"/>
                                          </w:divBdr>
                                        </w:div>
                                        <w:div w:id="1911841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8669522">
                                  <w:marLeft w:val="0"/>
                                  <w:marRight w:val="0"/>
                                  <w:marTop w:val="0"/>
                                  <w:marBottom w:val="0"/>
                                  <w:divBdr>
                                    <w:top w:val="none" w:sz="0" w:space="0" w:color="auto"/>
                                    <w:left w:val="none" w:sz="0" w:space="0" w:color="auto"/>
                                    <w:bottom w:val="none" w:sz="0" w:space="0" w:color="auto"/>
                                    <w:right w:val="none" w:sz="0" w:space="0" w:color="auto"/>
                                  </w:divBdr>
                                  <w:divsChild>
                                    <w:div w:id="990912096">
                                      <w:marLeft w:val="0"/>
                                      <w:marRight w:val="0"/>
                                      <w:marTop w:val="0"/>
                                      <w:marBottom w:val="0"/>
                                      <w:divBdr>
                                        <w:top w:val="none" w:sz="0" w:space="0" w:color="auto"/>
                                        <w:left w:val="none" w:sz="0" w:space="0" w:color="auto"/>
                                        <w:bottom w:val="none" w:sz="0" w:space="0" w:color="auto"/>
                                        <w:right w:val="none" w:sz="0" w:space="0" w:color="auto"/>
                                      </w:divBdr>
                                      <w:divsChild>
                                        <w:div w:id="756286539">
                                          <w:marLeft w:val="0"/>
                                          <w:marRight w:val="0"/>
                                          <w:marTop w:val="0"/>
                                          <w:marBottom w:val="0"/>
                                          <w:divBdr>
                                            <w:top w:val="none" w:sz="0" w:space="0" w:color="auto"/>
                                            <w:left w:val="none" w:sz="0" w:space="0" w:color="auto"/>
                                            <w:bottom w:val="none" w:sz="0" w:space="0" w:color="auto"/>
                                            <w:right w:val="none" w:sz="0" w:space="0" w:color="auto"/>
                                          </w:divBdr>
                                        </w:div>
                                        <w:div w:id="938415754">
                                          <w:marLeft w:val="0"/>
                                          <w:marRight w:val="0"/>
                                          <w:marTop w:val="0"/>
                                          <w:marBottom w:val="0"/>
                                          <w:divBdr>
                                            <w:top w:val="none" w:sz="0" w:space="0" w:color="auto"/>
                                            <w:left w:val="none" w:sz="0" w:space="0" w:color="auto"/>
                                            <w:bottom w:val="none" w:sz="0" w:space="0" w:color="auto"/>
                                            <w:right w:val="none" w:sz="0" w:space="0" w:color="auto"/>
                                          </w:divBdr>
                                        </w:div>
                                        <w:div w:id="1959952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60322484">
                  <w:marLeft w:val="0"/>
                  <w:marRight w:val="0"/>
                  <w:marTop w:val="0"/>
                  <w:marBottom w:val="0"/>
                  <w:divBdr>
                    <w:top w:val="none" w:sz="0" w:space="0" w:color="auto"/>
                    <w:left w:val="none" w:sz="0" w:space="0" w:color="auto"/>
                    <w:bottom w:val="none" w:sz="0" w:space="0" w:color="auto"/>
                    <w:right w:val="none" w:sz="0" w:space="0" w:color="auto"/>
                  </w:divBdr>
                  <w:divsChild>
                    <w:div w:id="1075975568">
                      <w:marLeft w:val="0"/>
                      <w:marRight w:val="0"/>
                      <w:marTop w:val="0"/>
                      <w:marBottom w:val="0"/>
                      <w:divBdr>
                        <w:top w:val="none" w:sz="0" w:space="0" w:color="auto"/>
                        <w:left w:val="none" w:sz="0" w:space="0" w:color="auto"/>
                        <w:bottom w:val="none" w:sz="0" w:space="0" w:color="auto"/>
                        <w:right w:val="none" w:sz="0" w:space="0" w:color="auto"/>
                      </w:divBdr>
                      <w:divsChild>
                        <w:div w:id="1403866499">
                          <w:marLeft w:val="0"/>
                          <w:marRight w:val="0"/>
                          <w:marTop w:val="0"/>
                          <w:marBottom w:val="0"/>
                          <w:divBdr>
                            <w:top w:val="none" w:sz="0" w:space="0" w:color="auto"/>
                            <w:left w:val="none" w:sz="0" w:space="0" w:color="auto"/>
                            <w:bottom w:val="none" w:sz="0" w:space="0" w:color="auto"/>
                            <w:right w:val="none" w:sz="0" w:space="0" w:color="auto"/>
                          </w:divBdr>
                          <w:divsChild>
                            <w:div w:id="1051463833">
                              <w:marLeft w:val="0"/>
                              <w:marRight w:val="0"/>
                              <w:marTop w:val="0"/>
                              <w:marBottom w:val="0"/>
                              <w:divBdr>
                                <w:top w:val="none" w:sz="0" w:space="0" w:color="auto"/>
                                <w:left w:val="none" w:sz="0" w:space="0" w:color="auto"/>
                                <w:bottom w:val="none" w:sz="0" w:space="0" w:color="auto"/>
                                <w:right w:val="none" w:sz="0" w:space="0" w:color="auto"/>
                              </w:divBdr>
                              <w:divsChild>
                                <w:div w:id="1501771491">
                                  <w:marLeft w:val="0"/>
                                  <w:marRight w:val="0"/>
                                  <w:marTop w:val="0"/>
                                  <w:marBottom w:val="0"/>
                                  <w:divBdr>
                                    <w:top w:val="none" w:sz="0" w:space="0" w:color="auto"/>
                                    <w:left w:val="none" w:sz="0" w:space="0" w:color="auto"/>
                                    <w:bottom w:val="none" w:sz="0" w:space="0" w:color="auto"/>
                                    <w:right w:val="none" w:sz="0" w:space="0" w:color="auto"/>
                                  </w:divBdr>
                                  <w:divsChild>
                                    <w:div w:id="32124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189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2839277">
          <w:marLeft w:val="0"/>
          <w:marRight w:val="0"/>
          <w:marTop w:val="0"/>
          <w:marBottom w:val="0"/>
          <w:divBdr>
            <w:top w:val="none" w:sz="0" w:space="0" w:color="auto"/>
            <w:left w:val="none" w:sz="0" w:space="0" w:color="auto"/>
            <w:bottom w:val="none" w:sz="0" w:space="0" w:color="auto"/>
            <w:right w:val="none" w:sz="0" w:space="0" w:color="auto"/>
          </w:divBdr>
        </w:div>
        <w:div w:id="2070876626">
          <w:marLeft w:val="0"/>
          <w:marRight w:val="0"/>
          <w:marTop w:val="0"/>
          <w:marBottom w:val="0"/>
          <w:divBdr>
            <w:top w:val="none" w:sz="0" w:space="0" w:color="auto"/>
            <w:left w:val="none" w:sz="0" w:space="0" w:color="auto"/>
            <w:bottom w:val="none" w:sz="0" w:space="0" w:color="auto"/>
            <w:right w:val="none" w:sz="0" w:space="0" w:color="auto"/>
          </w:divBdr>
          <w:divsChild>
            <w:div w:id="75447510">
              <w:marLeft w:val="0"/>
              <w:marRight w:val="0"/>
              <w:marTop w:val="0"/>
              <w:marBottom w:val="0"/>
              <w:divBdr>
                <w:top w:val="none" w:sz="0" w:space="0" w:color="auto"/>
                <w:left w:val="none" w:sz="0" w:space="0" w:color="auto"/>
                <w:bottom w:val="none" w:sz="0" w:space="0" w:color="auto"/>
                <w:right w:val="none" w:sz="0" w:space="0" w:color="auto"/>
              </w:divBdr>
              <w:divsChild>
                <w:div w:id="395055545">
                  <w:marLeft w:val="0"/>
                  <w:marRight w:val="0"/>
                  <w:marTop w:val="280"/>
                  <w:marBottom w:val="280"/>
                  <w:divBdr>
                    <w:top w:val="none" w:sz="0" w:space="0" w:color="auto"/>
                    <w:left w:val="none" w:sz="0" w:space="0" w:color="auto"/>
                    <w:bottom w:val="none" w:sz="0" w:space="0" w:color="auto"/>
                    <w:right w:val="none" w:sz="0" w:space="0" w:color="auto"/>
                  </w:divBdr>
                </w:div>
              </w:divsChild>
            </w:div>
            <w:div w:id="2026905019">
              <w:marLeft w:val="0"/>
              <w:marRight w:val="0"/>
              <w:marTop w:val="0"/>
              <w:marBottom w:val="0"/>
              <w:divBdr>
                <w:top w:val="none" w:sz="0" w:space="0" w:color="auto"/>
                <w:left w:val="none" w:sz="0" w:space="0" w:color="auto"/>
                <w:bottom w:val="none" w:sz="0" w:space="0" w:color="auto"/>
                <w:right w:val="none" w:sz="0" w:space="0" w:color="auto"/>
              </w:divBdr>
              <w:divsChild>
                <w:div w:id="492306725">
                  <w:marLeft w:val="0"/>
                  <w:marRight w:val="0"/>
                  <w:marTop w:val="280"/>
                  <w:marBottom w:val="280"/>
                  <w:divBdr>
                    <w:top w:val="none" w:sz="0" w:space="0" w:color="auto"/>
                    <w:left w:val="none" w:sz="0" w:space="0" w:color="auto"/>
                    <w:bottom w:val="none" w:sz="0" w:space="0" w:color="auto"/>
                    <w:right w:val="none" w:sz="0" w:space="0" w:color="auto"/>
                  </w:divBdr>
                </w:div>
              </w:divsChild>
            </w:div>
          </w:divsChild>
        </w:div>
      </w:divsChild>
    </w:div>
    <w:div w:id="1029257986">
      <w:bodyDiv w:val="1"/>
      <w:marLeft w:val="0"/>
      <w:marRight w:val="0"/>
      <w:marTop w:val="0"/>
      <w:marBottom w:val="0"/>
      <w:divBdr>
        <w:top w:val="none" w:sz="0" w:space="0" w:color="auto"/>
        <w:left w:val="none" w:sz="0" w:space="0" w:color="auto"/>
        <w:bottom w:val="none" w:sz="0" w:space="0" w:color="auto"/>
        <w:right w:val="none" w:sz="0" w:space="0" w:color="auto"/>
      </w:divBdr>
    </w:div>
    <w:div w:id="1157770983">
      <w:bodyDiv w:val="1"/>
      <w:marLeft w:val="0"/>
      <w:marRight w:val="0"/>
      <w:marTop w:val="0"/>
      <w:marBottom w:val="0"/>
      <w:divBdr>
        <w:top w:val="none" w:sz="0" w:space="0" w:color="auto"/>
        <w:left w:val="none" w:sz="0" w:space="0" w:color="auto"/>
        <w:bottom w:val="none" w:sz="0" w:space="0" w:color="auto"/>
        <w:right w:val="none" w:sz="0" w:space="0" w:color="auto"/>
      </w:divBdr>
      <w:divsChild>
        <w:div w:id="1439909925">
          <w:marLeft w:val="0"/>
          <w:marRight w:val="0"/>
          <w:marTop w:val="0"/>
          <w:marBottom w:val="0"/>
          <w:divBdr>
            <w:top w:val="none" w:sz="0" w:space="0" w:color="auto"/>
            <w:left w:val="none" w:sz="0" w:space="0" w:color="auto"/>
            <w:bottom w:val="none" w:sz="0" w:space="0" w:color="auto"/>
            <w:right w:val="none" w:sz="0" w:space="0" w:color="auto"/>
          </w:divBdr>
        </w:div>
      </w:divsChild>
    </w:div>
    <w:div w:id="1227255787">
      <w:bodyDiv w:val="1"/>
      <w:marLeft w:val="0"/>
      <w:marRight w:val="0"/>
      <w:marTop w:val="0"/>
      <w:marBottom w:val="0"/>
      <w:divBdr>
        <w:top w:val="none" w:sz="0" w:space="0" w:color="auto"/>
        <w:left w:val="none" w:sz="0" w:space="0" w:color="auto"/>
        <w:bottom w:val="none" w:sz="0" w:space="0" w:color="auto"/>
        <w:right w:val="none" w:sz="0" w:space="0" w:color="auto"/>
      </w:divBdr>
    </w:div>
    <w:div w:id="1248687755">
      <w:bodyDiv w:val="1"/>
      <w:marLeft w:val="0"/>
      <w:marRight w:val="0"/>
      <w:marTop w:val="0"/>
      <w:marBottom w:val="0"/>
      <w:divBdr>
        <w:top w:val="none" w:sz="0" w:space="0" w:color="auto"/>
        <w:left w:val="none" w:sz="0" w:space="0" w:color="auto"/>
        <w:bottom w:val="none" w:sz="0" w:space="0" w:color="auto"/>
        <w:right w:val="none" w:sz="0" w:space="0" w:color="auto"/>
      </w:divBdr>
    </w:div>
    <w:div w:id="1404527936">
      <w:bodyDiv w:val="1"/>
      <w:marLeft w:val="0"/>
      <w:marRight w:val="0"/>
      <w:marTop w:val="0"/>
      <w:marBottom w:val="0"/>
      <w:divBdr>
        <w:top w:val="none" w:sz="0" w:space="0" w:color="auto"/>
        <w:left w:val="none" w:sz="0" w:space="0" w:color="auto"/>
        <w:bottom w:val="none" w:sz="0" w:space="0" w:color="auto"/>
        <w:right w:val="none" w:sz="0" w:space="0" w:color="auto"/>
      </w:divBdr>
    </w:div>
    <w:div w:id="1420055437">
      <w:bodyDiv w:val="1"/>
      <w:marLeft w:val="0"/>
      <w:marRight w:val="0"/>
      <w:marTop w:val="0"/>
      <w:marBottom w:val="0"/>
      <w:divBdr>
        <w:top w:val="none" w:sz="0" w:space="0" w:color="auto"/>
        <w:left w:val="none" w:sz="0" w:space="0" w:color="auto"/>
        <w:bottom w:val="none" w:sz="0" w:space="0" w:color="auto"/>
        <w:right w:val="none" w:sz="0" w:space="0" w:color="auto"/>
      </w:divBdr>
    </w:div>
    <w:div w:id="1432385744">
      <w:bodyDiv w:val="1"/>
      <w:marLeft w:val="0"/>
      <w:marRight w:val="0"/>
      <w:marTop w:val="0"/>
      <w:marBottom w:val="0"/>
      <w:divBdr>
        <w:top w:val="none" w:sz="0" w:space="0" w:color="auto"/>
        <w:left w:val="none" w:sz="0" w:space="0" w:color="auto"/>
        <w:bottom w:val="none" w:sz="0" w:space="0" w:color="auto"/>
        <w:right w:val="none" w:sz="0" w:space="0" w:color="auto"/>
      </w:divBdr>
      <w:divsChild>
        <w:div w:id="1436561764">
          <w:marLeft w:val="0"/>
          <w:marRight w:val="0"/>
          <w:marTop w:val="0"/>
          <w:marBottom w:val="0"/>
          <w:divBdr>
            <w:top w:val="none" w:sz="0" w:space="0" w:color="auto"/>
            <w:left w:val="none" w:sz="0" w:space="0" w:color="auto"/>
            <w:bottom w:val="none" w:sz="0" w:space="0" w:color="auto"/>
            <w:right w:val="none" w:sz="0" w:space="0" w:color="auto"/>
          </w:divBdr>
        </w:div>
      </w:divsChild>
    </w:div>
    <w:div w:id="1476871412">
      <w:bodyDiv w:val="1"/>
      <w:marLeft w:val="0"/>
      <w:marRight w:val="0"/>
      <w:marTop w:val="0"/>
      <w:marBottom w:val="0"/>
      <w:divBdr>
        <w:top w:val="none" w:sz="0" w:space="0" w:color="auto"/>
        <w:left w:val="none" w:sz="0" w:space="0" w:color="auto"/>
        <w:bottom w:val="none" w:sz="0" w:space="0" w:color="auto"/>
        <w:right w:val="none" w:sz="0" w:space="0" w:color="auto"/>
      </w:divBdr>
    </w:div>
    <w:div w:id="1528056427">
      <w:bodyDiv w:val="1"/>
      <w:marLeft w:val="0"/>
      <w:marRight w:val="0"/>
      <w:marTop w:val="0"/>
      <w:marBottom w:val="0"/>
      <w:divBdr>
        <w:top w:val="none" w:sz="0" w:space="0" w:color="auto"/>
        <w:left w:val="none" w:sz="0" w:space="0" w:color="auto"/>
        <w:bottom w:val="none" w:sz="0" w:space="0" w:color="auto"/>
        <w:right w:val="none" w:sz="0" w:space="0" w:color="auto"/>
      </w:divBdr>
    </w:div>
    <w:div w:id="1551334997">
      <w:bodyDiv w:val="1"/>
      <w:marLeft w:val="0"/>
      <w:marRight w:val="0"/>
      <w:marTop w:val="0"/>
      <w:marBottom w:val="0"/>
      <w:divBdr>
        <w:top w:val="none" w:sz="0" w:space="0" w:color="auto"/>
        <w:left w:val="none" w:sz="0" w:space="0" w:color="auto"/>
        <w:bottom w:val="none" w:sz="0" w:space="0" w:color="auto"/>
        <w:right w:val="none" w:sz="0" w:space="0" w:color="auto"/>
      </w:divBdr>
    </w:div>
    <w:div w:id="1564869210">
      <w:bodyDiv w:val="1"/>
      <w:marLeft w:val="0"/>
      <w:marRight w:val="0"/>
      <w:marTop w:val="0"/>
      <w:marBottom w:val="0"/>
      <w:divBdr>
        <w:top w:val="none" w:sz="0" w:space="0" w:color="auto"/>
        <w:left w:val="none" w:sz="0" w:space="0" w:color="auto"/>
        <w:bottom w:val="none" w:sz="0" w:space="0" w:color="auto"/>
        <w:right w:val="none" w:sz="0" w:space="0" w:color="auto"/>
      </w:divBdr>
    </w:div>
    <w:div w:id="1580477740">
      <w:bodyDiv w:val="1"/>
      <w:marLeft w:val="0"/>
      <w:marRight w:val="0"/>
      <w:marTop w:val="0"/>
      <w:marBottom w:val="0"/>
      <w:divBdr>
        <w:top w:val="none" w:sz="0" w:space="0" w:color="auto"/>
        <w:left w:val="none" w:sz="0" w:space="0" w:color="auto"/>
        <w:bottom w:val="none" w:sz="0" w:space="0" w:color="auto"/>
        <w:right w:val="none" w:sz="0" w:space="0" w:color="auto"/>
      </w:divBdr>
    </w:div>
    <w:div w:id="1588689706">
      <w:bodyDiv w:val="1"/>
      <w:marLeft w:val="0"/>
      <w:marRight w:val="0"/>
      <w:marTop w:val="0"/>
      <w:marBottom w:val="0"/>
      <w:divBdr>
        <w:top w:val="none" w:sz="0" w:space="0" w:color="auto"/>
        <w:left w:val="none" w:sz="0" w:space="0" w:color="auto"/>
        <w:bottom w:val="none" w:sz="0" w:space="0" w:color="auto"/>
        <w:right w:val="none" w:sz="0" w:space="0" w:color="auto"/>
      </w:divBdr>
    </w:div>
    <w:div w:id="1625849838">
      <w:bodyDiv w:val="1"/>
      <w:marLeft w:val="0"/>
      <w:marRight w:val="0"/>
      <w:marTop w:val="0"/>
      <w:marBottom w:val="0"/>
      <w:divBdr>
        <w:top w:val="none" w:sz="0" w:space="0" w:color="auto"/>
        <w:left w:val="none" w:sz="0" w:space="0" w:color="auto"/>
        <w:bottom w:val="none" w:sz="0" w:space="0" w:color="auto"/>
        <w:right w:val="none" w:sz="0" w:space="0" w:color="auto"/>
      </w:divBdr>
    </w:div>
    <w:div w:id="1636332320">
      <w:bodyDiv w:val="1"/>
      <w:marLeft w:val="0"/>
      <w:marRight w:val="0"/>
      <w:marTop w:val="0"/>
      <w:marBottom w:val="0"/>
      <w:divBdr>
        <w:top w:val="none" w:sz="0" w:space="0" w:color="auto"/>
        <w:left w:val="none" w:sz="0" w:space="0" w:color="auto"/>
        <w:bottom w:val="none" w:sz="0" w:space="0" w:color="auto"/>
        <w:right w:val="none" w:sz="0" w:space="0" w:color="auto"/>
      </w:divBdr>
    </w:div>
    <w:div w:id="1666781629">
      <w:bodyDiv w:val="1"/>
      <w:marLeft w:val="0"/>
      <w:marRight w:val="0"/>
      <w:marTop w:val="0"/>
      <w:marBottom w:val="0"/>
      <w:divBdr>
        <w:top w:val="none" w:sz="0" w:space="0" w:color="auto"/>
        <w:left w:val="none" w:sz="0" w:space="0" w:color="auto"/>
        <w:bottom w:val="none" w:sz="0" w:space="0" w:color="auto"/>
        <w:right w:val="none" w:sz="0" w:space="0" w:color="auto"/>
      </w:divBdr>
    </w:div>
    <w:div w:id="1720782238">
      <w:bodyDiv w:val="1"/>
      <w:marLeft w:val="0"/>
      <w:marRight w:val="0"/>
      <w:marTop w:val="0"/>
      <w:marBottom w:val="0"/>
      <w:divBdr>
        <w:top w:val="none" w:sz="0" w:space="0" w:color="auto"/>
        <w:left w:val="none" w:sz="0" w:space="0" w:color="auto"/>
        <w:bottom w:val="none" w:sz="0" w:space="0" w:color="auto"/>
        <w:right w:val="none" w:sz="0" w:space="0" w:color="auto"/>
      </w:divBdr>
    </w:div>
    <w:div w:id="1749422175">
      <w:bodyDiv w:val="1"/>
      <w:marLeft w:val="0"/>
      <w:marRight w:val="0"/>
      <w:marTop w:val="0"/>
      <w:marBottom w:val="0"/>
      <w:divBdr>
        <w:top w:val="none" w:sz="0" w:space="0" w:color="auto"/>
        <w:left w:val="none" w:sz="0" w:space="0" w:color="auto"/>
        <w:bottom w:val="none" w:sz="0" w:space="0" w:color="auto"/>
        <w:right w:val="none" w:sz="0" w:space="0" w:color="auto"/>
      </w:divBdr>
    </w:div>
    <w:div w:id="1778212911">
      <w:bodyDiv w:val="1"/>
      <w:marLeft w:val="0"/>
      <w:marRight w:val="0"/>
      <w:marTop w:val="0"/>
      <w:marBottom w:val="0"/>
      <w:divBdr>
        <w:top w:val="none" w:sz="0" w:space="0" w:color="auto"/>
        <w:left w:val="none" w:sz="0" w:space="0" w:color="auto"/>
        <w:bottom w:val="none" w:sz="0" w:space="0" w:color="auto"/>
        <w:right w:val="none" w:sz="0" w:space="0" w:color="auto"/>
      </w:divBdr>
      <w:divsChild>
        <w:div w:id="859859199">
          <w:marLeft w:val="0"/>
          <w:marRight w:val="0"/>
          <w:marTop w:val="0"/>
          <w:marBottom w:val="0"/>
          <w:divBdr>
            <w:top w:val="none" w:sz="0" w:space="0" w:color="auto"/>
            <w:left w:val="none" w:sz="0" w:space="0" w:color="auto"/>
            <w:bottom w:val="none" w:sz="0" w:space="0" w:color="auto"/>
            <w:right w:val="none" w:sz="0" w:space="0" w:color="auto"/>
          </w:divBdr>
          <w:divsChild>
            <w:div w:id="1970277541">
              <w:marLeft w:val="0"/>
              <w:marRight w:val="0"/>
              <w:marTop w:val="0"/>
              <w:marBottom w:val="0"/>
              <w:divBdr>
                <w:top w:val="none" w:sz="0" w:space="0" w:color="auto"/>
                <w:left w:val="none" w:sz="0" w:space="0" w:color="auto"/>
                <w:bottom w:val="none" w:sz="0" w:space="0" w:color="auto"/>
                <w:right w:val="none" w:sz="0" w:space="0" w:color="auto"/>
              </w:divBdr>
              <w:divsChild>
                <w:div w:id="1093163674">
                  <w:marLeft w:val="0"/>
                  <w:marRight w:val="0"/>
                  <w:marTop w:val="0"/>
                  <w:marBottom w:val="0"/>
                  <w:divBdr>
                    <w:top w:val="none" w:sz="0" w:space="0" w:color="auto"/>
                    <w:left w:val="none" w:sz="0" w:space="0" w:color="auto"/>
                    <w:bottom w:val="none" w:sz="0" w:space="0" w:color="auto"/>
                    <w:right w:val="none" w:sz="0" w:space="0" w:color="auto"/>
                  </w:divBdr>
                  <w:divsChild>
                    <w:div w:id="633683257">
                      <w:marLeft w:val="0"/>
                      <w:marRight w:val="0"/>
                      <w:marTop w:val="0"/>
                      <w:marBottom w:val="0"/>
                      <w:divBdr>
                        <w:top w:val="none" w:sz="0" w:space="0" w:color="auto"/>
                        <w:left w:val="none" w:sz="0" w:space="0" w:color="auto"/>
                        <w:bottom w:val="none" w:sz="0" w:space="0" w:color="auto"/>
                        <w:right w:val="none" w:sz="0" w:space="0" w:color="auto"/>
                      </w:divBdr>
                      <w:divsChild>
                        <w:div w:id="1551527241">
                          <w:marLeft w:val="0"/>
                          <w:marRight w:val="0"/>
                          <w:marTop w:val="0"/>
                          <w:marBottom w:val="0"/>
                          <w:divBdr>
                            <w:top w:val="none" w:sz="0" w:space="0" w:color="auto"/>
                            <w:left w:val="none" w:sz="0" w:space="0" w:color="auto"/>
                            <w:bottom w:val="none" w:sz="0" w:space="0" w:color="auto"/>
                            <w:right w:val="none" w:sz="0" w:space="0" w:color="auto"/>
                          </w:divBdr>
                          <w:divsChild>
                            <w:div w:id="522091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23232954">
          <w:marLeft w:val="0"/>
          <w:marRight w:val="0"/>
          <w:marTop w:val="0"/>
          <w:marBottom w:val="0"/>
          <w:divBdr>
            <w:top w:val="none" w:sz="0" w:space="0" w:color="auto"/>
            <w:left w:val="none" w:sz="0" w:space="0" w:color="auto"/>
            <w:bottom w:val="none" w:sz="0" w:space="0" w:color="auto"/>
            <w:right w:val="none" w:sz="0" w:space="0" w:color="auto"/>
          </w:divBdr>
          <w:divsChild>
            <w:div w:id="365761015">
              <w:marLeft w:val="0"/>
              <w:marRight w:val="0"/>
              <w:marTop w:val="0"/>
              <w:marBottom w:val="0"/>
              <w:divBdr>
                <w:top w:val="none" w:sz="0" w:space="0" w:color="auto"/>
                <w:left w:val="none" w:sz="0" w:space="0" w:color="auto"/>
                <w:bottom w:val="none" w:sz="0" w:space="0" w:color="auto"/>
                <w:right w:val="none" w:sz="0" w:space="0" w:color="auto"/>
              </w:divBdr>
              <w:divsChild>
                <w:div w:id="313950197">
                  <w:marLeft w:val="0"/>
                  <w:marRight w:val="0"/>
                  <w:marTop w:val="0"/>
                  <w:marBottom w:val="0"/>
                  <w:divBdr>
                    <w:top w:val="none" w:sz="0" w:space="0" w:color="auto"/>
                    <w:left w:val="none" w:sz="0" w:space="0" w:color="auto"/>
                    <w:bottom w:val="none" w:sz="0" w:space="0" w:color="auto"/>
                    <w:right w:val="none" w:sz="0" w:space="0" w:color="auto"/>
                  </w:divBdr>
                  <w:divsChild>
                    <w:div w:id="56705362">
                      <w:marLeft w:val="0"/>
                      <w:marRight w:val="0"/>
                      <w:marTop w:val="0"/>
                      <w:marBottom w:val="0"/>
                      <w:divBdr>
                        <w:top w:val="none" w:sz="0" w:space="0" w:color="auto"/>
                        <w:left w:val="none" w:sz="0" w:space="0" w:color="auto"/>
                        <w:bottom w:val="none" w:sz="0" w:space="0" w:color="auto"/>
                        <w:right w:val="none" w:sz="0" w:space="0" w:color="auto"/>
                      </w:divBdr>
                      <w:divsChild>
                        <w:div w:id="1190798549">
                          <w:marLeft w:val="0"/>
                          <w:marRight w:val="0"/>
                          <w:marTop w:val="0"/>
                          <w:marBottom w:val="0"/>
                          <w:divBdr>
                            <w:top w:val="none" w:sz="0" w:space="0" w:color="auto"/>
                            <w:left w:val="none" w:sz="0" w:space="0" w:color="auto"/>
                            <w:bottom w:val="none" w:sz="0" w:space="0" w:color="auto"/>
                            <w:right w:val="none" w:sz="0" w:space="0" w:color="auto"/>
                          </w:divBdr>
                        </w:div>
                      </w:divsChild>
                    </w:div>
                    <w:div w:id="225920881">
                      <w:marLeft w:val="0"/>
                      <w:marRight w:val="0"/>
                      <w:marTop w:val="0"/>
                      <w:marBottom w:val="0"/>
                      <w:divBdr>
                        <w:top w:val="none" w:sz="0" w:space="0" w:color="auto"/>
                        <w:left w:val="none" w:sz="0" w:space="0" w:color="auto"/>
                        <w:bottom w:val="none" w:sz="0" w:space="0" w:color="auto"/>
                        <w:right w:val="none" w:sz="0" w:space="0" w:color="auto"/>
                      </w:divBdr>
                      <w:divsChild>
                        <w:div w:id="1387023803">
                          <w:marLeft w:val="0"/>
                          <w:marRight w:val="0"/>
                          <w:marTop w:val="0"/>
                          <w:marBottom w:val="0"/>
                          <w:divBdr>
                            <w:top w:val="none" w:sz="0" w:space="0" w:color="auto"/>
                            <w:left w:val="none" w:sz="0" w:space="0" w:color="auto"/>
                            <w:bottom w:val="none" w:sz="0" w:space="0" w:color="auto"/>
                            <w:right w:val="none" w:sz="0" w:space="0" w:color="auto"/>
                          </w:divBdr>
                        </w:div>
                        <w:div w:id="1485657261">
                          <w:marLeft w:val="0"/>
                          <w:marRight w:val="0"/>
                          <w:marTop w:val="0"/>
                          <w:marBottom w:val="0"/>
                          <w:divBdr>
                            <w:top w:val="none" w:sz="0" w:space="0" w:color="auto"/>
                            <w:left w:val="none" w:sz="0" w:space="0" w:color="auto"/>
                            <w:bottom w:val="none" w:sz="0" w:space="0" w:color="auto"/>
                            <w:right w:val="none" w:sz="0" w:space="0" w:color="auto"/>
                          </w:divBdr>
                          <w:divsChild>
                            <w:div w:id="465321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1713444">
                      <w:marLeft w:val="0"/>
                      <w:marRight w:val="0"/>
                      <w:marTop w:val="0"/>
                      <w:marBottom w:val="0"/>
                      <w:divBdr>
                        <w:top w:val="none" w:sz="0" w:space="0" w:color="auto"/>
                        <w:left w:val="none" w:sz="0" w:space="0" w:color="auto"/>
                        <w:bottom w:val="none" w:sz="0" w:space="0" w:color="auto"/>
                        <w:right w:val="none" w:sz="0" w:space="0" w:color="auto"/>
                      </w:divBdr>
                      <w:divsChild>
                        <w:div w:id="1334718721">
                          <w:marLeft w:val="0"/>
                          <w:marRight w:val="0"/>
                          <w:marTop w:val="0"/>
                          <w:marBottom w:val="0"/>
                          <w:divBdr>
                            <w:top w:val="none" w:sz="0" w:space="0" w:color="auto"/>
                            <w:left w:val="none" w:sz="0" w:space="0" w:color="auto"/>
                            <w:bottom w:val="none" w:sz="0" w:space="0" w:color="auto"/>
                            <w:right w:val="none" w:sz="0" w:space="0" w:color="auto"/>
                          </w:divBdr>
                          <w:divsChild>
                            <w:div w:id="954823954">
                              <w:marLeft w:val="0"/>
                              <w:marRight w:val="0"/>
                              <w:marTop w:val="0"/>
                              <w:marBottom w:val="0"/>
                              <w:divBdr>
                                <w:top w:val="none" w:sz="0" w:space="0" w:color="auto"/>
                                <w:left w:val="none" w:sz="0" w:space="0" w:color="auto"/>
                                <w:bottom w:val="none" w:sz="0" w:space="0" w:color="auto"/>
                                <w:right w:val="none" w:sz="0" w:space="0" w:color="auto"/>
                              </w:divBdr>
                            </w:div>
                            <w:div w:id="1592814618">
                              <w:marLeft w:val="0"/>
                              <w:marRight w:val="0"/>
                              <w:marTop w:val="0"/>
                              <w:marBottom w:val="0"/>
                              <w:divBdr>
                                <w:top w:val="none" w:sz="0" w:space="0" w:color="auto"/>
                                <w:left w:val="none" w:sz="0" w:space="0" w:color="auto"/>
                                <w:bottom w:val="none" w:sz="0" w:space="0" w:color="auto"/>
                                <w:right w:val="none" w:sz="0" w:space="0" w:color="auto"/>
                              </w:divBdr>
                              <w:divsChild>
                                <w:div w:id="329069465">
                                  <w:marLeft w:val="0"/>
                                  <w:marRight w:val="0"/>
                                  <w:marTop w:val="0"/>
                                  <w:marBottom w:val="0"/>
                                  <w:divBdr>
                                    <w:top w:val="none" w:sz="0" w:space="0" w:color="auto"/>
                                    <w:left w:val="none" w:sz="0" w:space="0" w:color="auto"/>
                                    <w:bottom w:val="none" w:sz="0" w:space="0" w:color="auto"/>
                                    <w:right w:val="none" w:sz="0" w:space="0" w:color="auto"/>
                                  </w:divBdr>
                                </w:div>
                                <w:div w:id="502278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6575264">
                      <w:marLeft w:val="0"/>
                      <w:marRight w:val="0"/>
                      <w:marTop w:val="0"/>
                      <w:marBottom w:val="0"/>
                      <w:divBdr>
                        <w:top w:val="none" w:sz="0" w:space="0" w:color="auto"/>
                        <w:left w:val="none" w:sz="0" w:space="0" w:color="auto"/>
                        <w:bottom w:val="none" w:sz="0" w:space="0" w:color="auto"/>
                        <w:right w:val="none" w:sz="0" w:space="0" w:color="auto"/>
                      </w:divBdr>
                      <w:divsChild>
                        <w:div w:id="678509449">
                          <w:marLeft w:val="0"/>
                          <w:marRight w:val="0"/>
                          <w:marTop w:val="0"/>
                          <w:marBottom w:val="0"/>
                          <w:divBdr>
                            <w:top w:val="none" w:sz="0" w:space="0" w:color="auto"/>
                            <w:left w:val="none" w:sz="0" w:space="0" w:color="auto"/>
                            <w:bottom w:val="none" w:sz="0" w:space="0" w:color="auto"/>
                            <w:right w:val="none" w:sz="0" w:space="0" w:color="auto"/>
                          </w:divBdr>
                        </w:div>
                      </w:divsChild>
                    </w:div>
                    <w:div w:id="764376629">
                      <w:marLeft w:val="0"/>
                      <w:marRight w:val="0"/>
                      <w:marTop w:val="0"/>
                      <w:marBottom w:val="0"/>
                      <w:divBdr>
                        <w:top w:val="none" w:sz="0" w:space="0" w:color="auto"/>
                        <w:left w:val="none" w:sz="0" w:space="0" w:color="auto"/>
                        <w:bottom w:val="none" w:sz="0" w:space="0" w:color="auto"/>
                        <w:right w:val="none" w:sz="0" w:space="0" w:color="auto"/>
                      </w:divBdr>
                      <w:divsChild>
                        <w:div w:id="1406225611">
                          <w:marLeft w:val="0"/>
                          <w:marRight w:val="0"/>
                          <w:marTop w:val="0"/>
                          <w:marBottom w:val="0"/>
                          <w:divBdr>
                            <w:top w:val="none" w:sz="0" w:space="0" w:color="auto"/>
                            <w:left w:val="none" w:sz="0" w:space="0" w:color="auto"/>
                            <w:bottom w:val="none" w:sz="0" w:space="0" w:color="auto"/>
                            <w:right w:val="none" w:sz="0" w:space="0" w:color="auto"/>
                          </w:divBdr>
                        </w:div>
                      </w:divsChild>
                    </w:div>
                    <w:div w:id="1136608596">
                      <w:marLeft w:val="0"/>
                      <w:marRight w:val="0"/>
                      <w:marTop w:val="0"/>
                      <w:marBottom w:val="0"/>
                      <w:divBdr>
                        <w:top w:val="none" w:sz="0" w:space="0" w:color="auto"/>
                        <w:left w:val="none" w:sz="0" w:space="0" w:color="auto"/>
                        <w:bottom w:val="none" w:sz="0" w:space="0" w:color="auto"/>
                        <w:right w:val="none" w:sz="0" w:space="0" w:color="auto"/>
                      </w:divBdr>
                      <w:divsChild>
                        <w:div w:id="641815773">
                          <w:marLeft w:val="0"/>
                          <w:marRight w:val="0"/>
                          <w:marTop w:val="0"/>
                          <w:marBottom w:val="0"/>
                          <w:divBdr>
                            <w:top w:val="none" w:sz="0" w:space="0" w:color="auto"/>
                            <w:left w:val="none" w:sz="0" w:space="0" w:color="auto"/>
                            <w:bottom w:val="none" w:sz="0" w:space="0" w:color="auto"/>
                            <w:right w:val="none" w:sz="0" w:space="0" w:color="auto"/>
                          </w:divBdr>
                        </w:div>
                        <w:div w:id="1006984530">
                          <w:marLeft w:val="0"/>
                          <w:marRight w:val="0"/>
                          <w:marTop w:val="0"/>
                          <w:marBottom w:val="0"/>
                          <w:divBdr>
                            <w:top w:val="none" w:sz="0" w:space="0" w:color="auto"/>
                            <w:left w:val="none" w:sz="0" w:space="0" w:color="auto"/>
                            <w:bottom w:val="none" w:sz="0" w:space="0" w:color="auto"/>
                            <w:right w:val="none" w:sz="0" w:space="0" w:color="auto"/>
                          </w:divBdr>
                          <w:divsChild>
                            <w:div w:id="1919632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9999492">
                      <w:marLeft w:val="0"/>
                      <w:marRight w:val="0"/>
                      <w:marTop w:val="0"/>
                      <w:marBottom w:val="0"/>
                      <w:divBdr>
                        <w:top w:val="none" w:sz="0" w:space="0" w:color="auto"/>
                        <w:left w:val="none" w:sz="0" w:space="0" w:color="auto"/>
                        <w:bottom w:val="none" w:sz="0" w:space="0" w:color="auto"/>
                        <w:right w:val="none" w:sz="0" w:space="0" w:color="auto"/>
                      </w:divBdr>
                      <w:divsChild>
                        <w:div w:id="677543923">
                          <w:marLeft w:val="0"/>
                          <w:marRight w:val="0"/>
                          <w:marTop w:val="0"/>
                          <w:marBottom w:val="0"/>
                          <w:divBdr>
                            <w:top w:val="none" w:sz="0" w:space="0" w:color="auto"/>
                            <w:left w:val="none" w:sz="0" w:space="0" w:color="auto"/>
                            <w:bottom w:val="none" w:sz="0" w:space="0" w:color="auto"/>
                            <w:right w:val="none" w:sz="0" w:space="0" w:color="auto"/>
                          </w:divBdr>
                          <w:divsChild>
                            <w:div w:id="1955939490">
                              <w:marLeft w:val="0"/>
                              <w:marRight w:val="0"/>
                              <w:marTop w:val="0"/>
                              <w:marBottom w:val="0"/>
                              <w:divBdr>
                                <w:top w:val="none" w:sz="0" w:space="0" w:color="auto"/>
                                <w:left w:val="none" w:sz="0" w:space="0" w:color="auto"/>
                                <w:bottom w:val="none" w:sz="0" w:space="0" w:color="auto"/>
                                <w:right w:val="none" w:sz="0" w:space="0" w:color="auto"/>
                              </w:divBdr>
                            </w:div>
                          </w:divsChild>
                        </w:div>
                        <w:div w:id="1319337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26966371">
      <w:bodyDiv w:val="1"/>
      <w:marLeft w:val="0"/>
      <w:marRight w:val="0"/>
      <w:marTop w:val="0"/>
      <w:marBottom w:val="0"/>
      <w:divBdr>
        <w:top w:val="none" w:sz="0" w:space="0" w:color="auto"/>
        <w:left w:val="none" w:sz="0" w:space="0" w:color="auto"/>
        <w:bottom w:val="none" w:sz="0" w:space="0" w:color="auto"/>
        <w:right w:val="none" w:sz="0" w:space="0" w:color="auto"/>
      </w:divBdr>
    </w:div>
    <w:div w:id="1827891057">
      <w:bodyDiv w:val="1"/>
      <w:marLeft w:val="0"/>
      <w:marRight w:val="0"/>
      <w:marTop w:val="0"/>
      <w:marBottom w:val="0"/>
      <w:divBdr>
        <w:top w:val="none" w:sz="0" w:space="0" w:color="auto"/>
        <w:left w:val="none" w:sz="0" w:space="0" w:color="auto"/>
        <w:bottom w:val="none" w:sz="0" w:space="0" w:color="auto"/>
        <w:right w:val="none" w:sz="0" w:space="0" w:color="auto"/>
      </w:divBdr>
    </w:div>
    <w:div w:id="1874726887">
      <w:bodyDiv w:val="1"/>
      <w:marLeft w:val="0"/>
      <w:marRight w:val="0"/>
      <w:marTop w:val="0"/>
      <w:marBottom w:val="0"/>
      <w:divBdr>
        <w:top w:val="none" w:sz="0" w:space="0" w:color="auto"/>
        <w:left w:val="none" w:sz="0" w:space="0" w:color="auto"/>
        <w:bottom w:val="none" w:sz="0" w:space="0" w:color="auto"/>
        <w:right w:val="none" w:sz="0" w:space="0" w:color="auto"/>
      </w:divBdr>
    </w:div>
    <w:div w:id="1874924147">
      <w:bodyDiv w:val="1"/>
      <w:marLeft w:val="0"/>
      <w:marRight w:val="0"/>
      <w:marTop w:val="0"/>
      <w:marBottom w:val="0"/>
      <w:divBdr>
        <w:top w:val="none" w:sz="0" w:space="0" w:color="auto"/>
        <w:left w:val="none" w:sz="0" w:space="0" w:color="auto"/>
        <w:bottom w:val="none" w:sz="0" w:space="0" w:color="auto"/>
        <w:right w:val="none" w:sz="0" w:space="0" w:color="auto"/>
      </w:divBdr>
      <w:divsChild>
        <w:div w:id="9722012">
          <w:marLeft w:val="0"/>
          <w:marRight w:val="0"/>
          <w:marTop w:val="0"/>
          <w:marBottom w:val="0"/>
          <w:divBdr>
            <w:top w:val="none" w:sz="0" w:space="0" w:color="auto"/>
            <w:left w:val="none" w:sz="0" w:space="0" w:color="auto"/>
            <w:bottom w:val="none" w:sz="0" w:space="0" w:color="auto"/>
            <w:right w:val="none" w:sz="0" w:space="0" w:color="auto"/>
          </w:divBdr>
        </w:div>
        <w:div w:id="573008940">
          <w:marLeft w:val="0"/>
          <w:marRight w:val="0"/>
          <w:marTop w:val="0"/>
          <w:marBottom w:val="0"/>
          <w:divBdr>
            <w:top w:val="none" w:sz="0" w:space="0" w:color="auto"/>
            <w:left w:val="none" w:sz="0" w:space="0" w:color="auto"/>
            <w:bottom w:val="none" w:sz="0" w:space="0" w:color="auto"/>
            <w:right w:val="none" w:sz="0" w:space="0" w:color="auto"/>
          </w:divBdr>
        </w:div>
        <w:div w:id="1241403008">
          <w:marLeft w:val="0"/>
          <w:marRight w:val="0"/>
          <w:marTop w:val="0"/>
          <w:marBottom w:val="0"/>
          <w:divBdr>
            <w:top w:val="none" w:sz="0" w:space="0" w:color="auto"/>
            <w:left w:val="none" w:sz="0" w:space="0" w:color="auto"/>
            <w:bottom w:val="none" w:sz="0" w:space="0" w:color="auto"/>
            <w:right w:val="none" w:sz="0" w:space="0" w:color="auto"/>
          </w:divBdr>
        </w:div>
        <w:div w:id="1914197711">
          <w:marLeft w:val="0"/>
          <w:marRight w:val="0"/>
          <w:marTop w:val="0"/>
          <w:marBottom w:val="0"/>
          <w:divBdr>
            <w:top w:val="none" w:sz="0" w:space="0" w:color="auto"/>
            <w:left w:val="none" w:sz="0" w:space="0" w:color="auto"/>
            <w:bottom w:val="none" w:sz="0" w:space="0" w:color="auto"/>
            <w:right w:val="none" w:sz="0" w:space="0" w:color="auto"/>
          </w:divBdr>
        </w:div>
      </w:divsChild>
    </w:div>
    <w:div w:id="1876850824">
      <w:bodyDiv w:val="1"/>
      <w:marLeft w:val="0"/>
      <w:marRight w:val="0"/>
      <w:marTop w:val="0"/>
      <w:marBottom w:val="0"/>
      <w:divBdr>
        <w:top w:val="none" w:sz="0" w:space="0" w:color="auto"/>
        <w:left w:val="none" w:sz="0" w:space="0" w:color="auto"/>
        <w:bottom w:val="none" w:sz="0" w:space="0" w:color="auto"/>
        <w:right w:val="none" w:sz="0" w:space="0" w:color="auto"/>
      </w:divBdr>
    </w:div>
    <w:div w:id="1905143221">
      <w:bodyDiv w:val="1"/>
      <w:marLeft w:val="0"/>
      <w:marRight w:val="0"/>
      <w:marTop w:val="0"/>
      <w:marBottom w:val="0"/>
      <w:divBdr>
        <w:top w:val="none" w:sz="0" w:space="0" w:color="auto"/>
        <w:left w:val="none" w:sz="0" w:space="0" w:color="auto"/>
        <w:bottom w:val="none" w:sz="0" w:space="0" w:color="auto"/>
        <w:right w:val="none" w:sz="0" w:space="0" w:color="auto"/>
      </w:divBdr>
    </w:div>
    <w:div w:id="1973486269">
      <w:bodyDiv w:val="1"/>
      <w:marLeft w:val="0"/>
      <w:marRight w:val="0"/>
      <w:marTop w:val="0"/>
      <w:marBottom w:val="0"/>
      <w:divBdr>
        <w:top w:val="none" w:sz="0" w:space="0" w:color="auto"/>
        <w:left w:val="none" w:sz="0" w:space="0" w:color="auto"/>
        <w:bottom w:val="none" w:sz="0" w:space="0" w:color="auto"/>
        <w:right w:val="none" w:sz="0" w:space="0" w:color="auto"/>
      </w:divBdr>
    </w:div>
    <w:div w:id="1982466103">
      <w:bodyDiv w:val="1"/>
      <w:marLeft w:val="0"/>
      <w:marRight w:val="0"/>
      <w:marTop w:val="0"/>
      <w:marBottom w:val="0"/>
      <w:divBdr>
        <w:top w:val="none" w:sz="0" w:space="0" w:color="auto"/>
        <w:left w:val="none" w:sz="0" w:space="0" w:color="auto"/>
        <w:bottom w:val="none" w:sz="0" w:space="0" w:color="auto"/>
        <w:right w:val="none" w:sz="0" w:space="0" w:color="auto"/>
      </w:divBdr>
    </w:div>
    <w:div w:id="2145927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image" Target="media/image2.jpeg" Id="rId13" /><Relationship Type="http://schemas.openxmlformats.org/officeDocument/2006/relationships/theme" Target="theme/theme1.xml" Id="rId26" /><Relationship Type="http://schemas.openxmlformats.org/officeDocument/2006/relationships/customXml" Target="../customXml/item3.xml" Id="rId3" /><Relationship Type="http://schemas.openxmlformats.org/officeDocument/2006/relationships/footer" Target="footer1.xml" Id="rId21" /><Relationship Type="http://schemas.openxmlformats.org/officeDocument/2006/relationships/settings" Target="settings.xml" Id="rId7" /><Relationship Type="http://schemas.openxmlformats.org/officeDocument/2006/relationships/image" Target="media/image1.jpeg" Id="rId12" /><Relationship Type="http://schemas.openxmlformats.org/officeDocument/2006/relationships/image" Target="media/image6.jpeg" Id="rId17" /><Relationship Type="http://schemas.openxmlformats.org/officeDocument/2006/relationships/fontTable" Target="fontTable.xml" Id="rId25" /><Relationship Type="http://schemas.openxmlformats.org/officeDocument/2006/relationships/customXml" Target="../customXml/item2.xml" Id="rId2" /><Relationship Type="http://schemas.openxmlformats.org/officeDocument/2006/relationships/image" Target="media/image5.jpeg" Id="rId16" /><Relationship Type="http://schemas.openxmlformats.org/officeDocument/2006/relationships/header" Target="header2.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http://www.geberit.de/planung-installation/kfw-foerderung/" TargetMode="External" Id="rId11" /><Relationship Type="http://schemas.openxmlformats.org/officeDocument/2006/relationships/footer" Target="footer3.xml" Id="rId24" /><Relationship Type="http://schemas.openxmlformats.org/officeDocument/2006/relationships/numbering" Target="numbering.xml" Id="rId5" /><Relationship Type="http://schemas.openxmlformats.org/officeDocument/2006/relationships/image" Target="media/image4.jpeg" Id="rId15" /><Relationship Type="http://schemas.openxmlformats.org/officeDocument/2006/relationships/header" Target="header3.xml" Id="rId23" /><Relationship Type="http://schemas.openxmlformats.org/officeDocument/2006/relationships/endnotes" Target="endnotes.xml" Id="rId10" /><Relationship Type="http://schemas.openxmlformats.org/officeDocument/2006/relationships/header" Target="header1.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2.xml" Id="rId22" /><Relationship Type="http://schemas.openxmlformats.org/officeDocument/2006/relationships/image" Target="/media/image4.png" Id="R20140172f26f4f9b" /><Relationship Type="http://schemas.openxmlformats.org/officeDocument/2006/relationships/image" Target="/media/image5.png" Id="R682ff68ed73942ce" /></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_rels/header3.xml.rels><?xml version="1.0" encoding="UTF-8" standalone="yes"?>
<Relationships xmlns="http://schemas.openxmlformats.org/package/2006/relationships"><Relationship Id="rId1" Type="http://schemas.openxmlformats.org/officeDocument/2006/relationships/image" Target="media/image8.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2FC1EBB58DE5B42B9E3440FB85B4AB2" ma:contentTypeVersion="12" ma:contentTypeDescription="Create a new document." ma:contentTypeScope="" ma:versionID="8785bc6c1fdc637445009c55803812ab">
  <xsd:schema xmlns:xsd="http://www.w3.org/2001/XMLSchema" xmlns:xs="http://www.w3.org/2001/XMLSchema" xmlns:p="http://schemas.microsoft.com/office/2006/metadata/properties" xmlns:ns2="b0fe65ba-084b-4881-a7ea-fff7605e697a" xmlns:ns3="6de509d6-b384-4463-a116-3aafac801bf6" targetNamespace="http://schemas.microsoft.com/office/2006/metadata/properties" ma:root="true" ma:fieldsID="842781c7c5d288a9d4cb76528d88fa12" ns2:_="" ns3:_="">
    <xsd:import namespace="b0fe65ba-084b-4881-a7ea-fff7605e697a"/>
    <xsd:import namespace="6de509d6-b384-4463-a116-3aafac801bf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AutoKeyPoints" minOccurs="0"/>
                <xsd:element ref="ns2:MediaServiceKeyPoint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0fe65ba-084b-4881-a7ea-fff7605e69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de509d6-b384-4463-a116-3aafac801bf6"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1DD9357D-E73D-41BA-8402-D08B229F08B4}"/>
</file>

<file path=customXml/itemProps2.xml><?xml version="1.0" encoding="utf-8"?>
<ds:datastoreItem xmlns:ds="http://schemas.openxmlformats.org/officeDocument/2006/customXml" ds:itemID="{DAEB5B90-A24D-4117-9F11-E4D1C39B01B3}">
  <ds:schemaRefs>
    <ds:schemaRef ds:uri="http://schemas.microsoft.com/sharepoint/v3/contenttype/forms"/>
  </ds:schemaRefs>
</ds:datastoreItem>
</file>

<file path=customXml/itemProps3.xml><?xml version="1.0" encoding="utf-8"?>
<ds:datastoreItem xmlns:ds="http://schemas.openxmlformats.org/officeDocument/2006/customXml" ds:itemID="{E8852536-EF46-41BE-A2AB-80EF8B8A4461}">
  <ds:schemaRefs>
    <ds:schemaRef ds:uri="http://schemas.openxmlformats.org/officeDocument/2006/bibliography"/>
  </ds:schemaRefs>
</ds:datastoreItem>
</file>

<file path=customXml/itemProps4.xml><?xml version="1.0" encoding="utf-8"?>
<ds:datastoreItem xmlns:ds="http://schemas.openxmlformats.org/officeDocument/2006/customXml" ds:itemID="{43B87B2F-F3D1-402D-A6EC-D55F3239FB10}">
  <ds:schemaRefs>
    <ds:schemaRef ds:uri="http://schemas.microsoft.com/office/2006/metadata/properties"/>
    <ds:schemaRef ds:uri="http://schemas.microsoft.com/office/infopath/2007/PartnerControl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C:\Users\greol\Desktop\Template Press Release.dotx</ap:Template>
  <ap:Application>Microsoft Word for the web</ap:Application>
  <ap:DocSecurity>0</ap:DocSecurity>
  <ap:ScaleCrop>false</ap:ScaleCrop>
  <ap:Company>Geberit</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Olaf Grewe</dc:creator>
  <cp:keywords/>
  <cp:lastModifiedBy>Yvonne Dick</cp:lastModifiedBy>
  <cp:revision>14</cp:revision>
  <cp:lastPrinted>2020-06-25T06:10:00Z</cp:lastPrinted>
  <dcterms:created xsi:type="dcterms:W3CDTF">2021-05-03T09:29:00Z</dcterms:created>
  <dcterms:modified xsi:type="dcterms:W3CDTF">2021-05-11T12:27:23Z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583d9081-ff0c-403e-9495-6ce7896734ce_Enabled">
    <vt:lpwstr>True</vt:lpwstr>
  </property>
  <property fmtid="{D5CDD505-2E9C-101B-9397-08002B2CF9AE}" pid="3" name="MSIP_Label_583d9081-ff0c-403e-9495-6ce7896734ce_SiteId">
    <vt:lpwstr>49c79685-7e11-437a-bb25-eba58fc041f5</vt:lpwstr>
  </property>
  <property fmtid="{D5CDD505-2E9C-101B-9397-08002B2CF9AE}" pid="4" name="MSIP_Label_583d9081-ff0c-403e-9495-6ce7896734ce_Owner">
    <vt:lpwstr>kristin.echle@geberit.com</vt:lpwstr>
  </property>
  <property fmtid="{D5CDD505-2E9C-101B-9397-08002B2CF9AE}" pid="5" name="MSIP_Label_583d9081-ff0c-403e-9495-6ce7896734ce_SetDate">
    <vt:lpwstr>2018-12-11T12:28:25.8673106Z</vt:lpwstr>
  </property>
  <property fmtid="{D5CDD505-2E9C-101B-9397-08002B2CF9AE}" pid="6" name="MSIP_Label_583d9081-ff0c-403e-9495-6ce7896734ce_Name">
    <vt:lpwstr>Internal</vt:lpwstr>
  </property>
  <property fmtid="{D5CDD505-2E9C-101B-9397-08002B2CF9AE}" pid="7" name="MSIP_Label_583d9081-ff0c-403e-9495-6ce7896734ce_Application">
    <vt:lpwstr>Microsoft Azure Information Protection</vt:lpwstr>
  </property>
  <property fmtid="{D5CDD505-2E9C-101B-9397-08002B2CF9AE}" pid="8" name="MSIP_Label_583d9081-ff0c-403e-9495-6ce7896734ce_Extended_MSFT_Method">
    <vt:lpwstr>Automatic</vt:lpwstr>
  </property>
  <property fmtid="{D5CDD505-2E9C-101B-9397-08002B2CF9AE}" pid="9" name="Sensitivity">
    <vt:lpwstr>Internal</vt:lpwstr>
  </property>
  <property fmtid="{D5CDD505-2E9C-101B-9397-08002B2CF9AE}" pid="10" name="ContentTypeId">
    <vt:lpwstr>0x01010022FC1EBB58DE5B42B9E3440FB85B4AB2</vt:lpwstr>
  </property>
</Properties>
</file>