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2486D" w14:textId="24C7B4F3" w:rsidR="00D75C38" w:rsidRPr="00D01B1A" w:rsidRDefault="00F50FE9" w:rsidP="00D75C38">
      <w:pPr>
        <w:pStyle w:val="KeinLeerraum"/>
        <w:rPr>
          <w:lang w:val="de-DE"/>
        </w:rPr>
      </w:pPr>
      <w:r>
        <w:rPr>
          <w:lang w:val="de-DE"/>
        </w:rPr>
        <w:t xml:space="preserve">Neue Farben, modernes Design, zusätzlicher Komfort </w:t>
      </w:r>
    </w:p>
    <w:p w14:paraId="14B0BCBE" w14:textId="191BD2C4" w:rsidR="00E303B9" w:rsidRPr="004239A0" w:rsidRDefault="00F50FE9" w:rsidP="00E303B9">
      <w:pPr>
        <w:pStyle w:val="berschrift1"/>
        <w:rPr>
          <w:lang w:val="de-DE"/>
        </w:rPr>
      </w:pPr>
      <w:r>
        <w:rPr>
          <w:lang w:val="de-DE"/>
        </w:rPr>
        <w:t>Design-Update für Sanitärmodul Geberit Monolith und Betätigungsplatten</w:t>
      </w:r>
    </w:p>
    <w:p w14:paraId="075AFA2A" w14:textId="1BC38705" w:rsidR="00B4524F" w:rsidRPr="00C83266" w:rsidRDefault="00B4524F" w:rsidP="00E767C3">
      <w:pPr>
        <w:pStyle w:val="Kopfzeile"/>
        <w:rPr>
          <w:rStyle w:val="Hervorhebung"/>
          <w:sz w:val="20"/>
          <w:szCs w:val="20"/>
          <w:lang w:val="de-DE"/>
        </w:rPr>
      </w:pPr>
      <w:r w:rsidRPr="660DA6E7">
        <w:rPr>
          <w:rStyle w:val="Hervorhebung"/>
          <w:sz w:val="20"/>
          <w:szCs w:val="20"/>
          <w:lang w:val="de-DE"/>
        </w:rPr>
        <w:t xml:space="preserve">Geberit </w:t>
      </w:r>
      <w:r w:rsidR="005B491D" w:rsidRPr="660DA6E7">
        <w:rPr>
          <w:rStyle w:val="Hervorhebung"/>
          <w:sz w:val="20"/>
          <w:szCs w:val="20"/>
          <w:lang w:val="de-DE"/>
        </w:rPr>
        <w:t>Vertriebs GmbH</w:t>
      </w:r>
      <w:r w:rsidRPr="660DA6E7">
        <w:rPr>
          <w:rStyle w:val="Hervorhebung"/>
          <w:sz w:val="20"/>
          <w:szCs w:val="20"/>
          <w:lang w:val="de-DE"/>
        </w:rPr>
        <w:t xml:space="preserve">, </w:t>
      </w:r>
      <w:r w:rsidR="005B491D" w:rsidRPr="660DA6E7">
        <w:rPr>
          <w:rStyle w:val="Hervorhebung"/>
          <w:sz w:val="20"/>
          <w:szCs w:val="20"/>
          <w:lang w:val="de-DE"/>
        </w:rPr>
        <w:t>Pfullendorf</w:t>
      </w:r>
      <w:r w:rsidRPr="660DA6E7">
        <w:rPr>
          <w:rStyle w:val="Hervorhebung"/>
          <w:sz w:val="20"/>
          <w:szCs w:val="20"/>
          <w:lang w:val="de-DE"/>
        </w:rPr>
        <w:t xml:space="preserve">, </w:t>
      </w:r>
      <w:r w:rsidR="00AE247D">
        <w:rPr>
          <w:rStyle w:val="Hervorhebung"/>
          <w:sz w:val="20"/>
          <w:szCs w:val="20"/>
          <w:lang w:val="de-DE"/>
        </w:rPr>
        <w:t>März</w:t>
      </w:r>
      <w:r w:rsidR="004239A0" w:rsidRPr="008C1A26">
        <w:rPr>
          <w:rStyle w:val="Hervorhebung"/>
          <w:sz w:val="20"/>
          <w:szCs w:val="20"/>
          <w:lang w:val="de-DE"/>
        </w:rPr>
        <w:t xml:space="preserve"> 2021</w:t>
      </w:r>
    </w:p>
    <w:p w14:paraId="4D1152BA" w14:textId="1D25C626" w:rsidR="00FA31CB" w:rsidRPr="00F67E41" w:rsidRDefault="00E07932" w:rsidP="660DA6E7">
      <w:pPr>
        <w:rPr>
          <w:b/>
          <w:bCs/>
          <w:sz w:val="20"/>
          <w:szCs w:val="20"/>
          <w:lang w:val="de-DE"/>
        </w:rPr>
      </w:pPr>
      <w:r>
        <w:rPr>
          <w:b/>
          <w:bCs/>
          <w:sz w:val="20"/>
          <w:szCs w:val="20"/>
          <w:lang w:val="de-DE"/>
        </w:rPr>
        <w:t>Ohne großen Aufwand einen edlen Look im Hotelbad zaubern</w:t>
      </w:r>
      <w:r w:rsidR="002476D3">
        <w:rPr>
          <w:b/>
          <w:bCs/>
          <w:sz w:val="20"/>
          <w:szCs w:val="20"/>
          <w:lang w:val="de-DE"/>
        </w:rPr>
        <w:t xml:space="preserve"> – dafür bietet Geberit, </w:t>
      </w:r>
      <w:r w:rsidR="00484AD5">
        <w:rPr>
          <w:b/>
          <w:bCs/>
          <w:sz w:val="20"/>
          <w:szCs w:val="20"/>
          <w:lang w:val="de-DE"/>
        </w:rPr>
        <w:t xml:space="preserve">europäischer </w:t>
      </w:r>
      <w:r w:rsidR="00484AD5" w:rsidRPr="00F67E41">
        <w:rPr>
          <w:b/>
          <w:bCs/>
          <w:sz w:val="20"/>
          <w:szCs w:val="20"/>
          <w:lang w:val="de-DE"/>
        </w:rPr>
        <w:t>Marktführer für</w:t>
      </w:r>
      <w:r w:rsidR="002476D3" w:rsidRPr="00F67E41">
        <w:rPr>
          <w:b/>
          <w:bCs/>
          <w:sz w:val="20"/>
          <w:szCs w:val="20"/>
          <w:lang w:val="de-DE"/>
        </w:rPr>
        <w:t xml:space="preserve"> Sanitärprodukte, jetzt noch mehr individuelle Gestaltungsoptionen an. </w:t>
      </w:r>
      <w:r w:rsidR="0012128E" w:rsidRPr="00F67E41">
        <w:rPr>
          <w:b/>
          <w:bCs/>
          <w:sz w:val="20"/>
          <w:szCs w:val="20"/>
          <w:lang w:val="de-DE"/>
        </w:rPr>
        <w:t xml:space="preserve">Das Sanitärmodul Monolith, das gradlinig und modern die gesamte Spültechnik vor der Wand unterbringt, sowie zahlreiche Betätigungsplatten gibt es </w:t>
      </w:r>
      <w:r w:rsidR="4341B1D8" w:rsidRPr="00F67E41">
        <w:rPr>
          <w:b/>
          <w:bCs/>
          <w:sz w:val="20"/>
          <w:szCs w:val="20"/>
          <w:lang w:val="de-DE"/>
        </w:rPr>
        <w:t xml:space="preserve">demnächst </w:t>
      </w:r>
      <w:r w:rsidR="0012128E" w:rsidRPr="00F67E41">
        <w:rPr>
          <w:b/>
          <w:bCs/>
          <w:sz w:val="20"/>
          <w:szCs w:val="20"/>
          <w:lang w:val="de-DE"/>
        </w:rPr>
        <w:t xml:space="preserve">in weiteren Farben </w:t>
      </w:r>
      <w:r w:rsidR="00D01B1A" w:rsidRPr="00F67E41">
        <w:rPr>
          <w:b/>
          <w:bCs/>
          <w:sz w:val="20"/>
          <w:szCs w:val="20"/>
          <w:lang w:val="de-DE"/>
        </w:rPr>
        <w:t xml:space="preserve">und </w:t>
      </w:r>
      <w:r w:rsidR="00D13497" w:rsidRPr="00F67E41">
        <w:rPr>
          <w:b/>
          <w:bCs/>
          <w:sz w:val="20"/>
          <w:szCs w:val="20"/>
          <w:lang w:val="de-DE"/>
        </w:rPr>
        <w:t>Front</w:t>
      </w:r>
      <w:r w:rsidR="00F67E41" w:rsidRPr="00F67E41">
        <w:rPr>
          <w:b/>
          <w:bCs/>
          <w:sz w:val="20"/>
          <w:szCs w:val="20"/>
          <w:lang w:val="de-DE"/>
        </w:rPr>
        <w:t>verkleidungen.</w:t>
      </w:r>
      <w:r w:rsidR="00422927" w:rsidRPr="00F67E41">
        <w:rPr>
          <w:b/>
          <w:bCs/>
          <w:sz w:val="20"/>
          <w:szCs w:val="20"/>
          <w:lang w:val="de-DE"/>
        </w:rPr>
        <w:t xml:space="preserve"> </w:t>
      </w:r>
      <w:r w:rsidR="00862748" w:rsidRPr="00F67E41">
        <w:rPr>
          <w:b/>
          <w:bCs/>
          <w:sz w:val="20"/>
          <w:szCs w:val="20"/>
          <w:lang w:val="de-DE"/>
        </w:rPr>
        <w:t xml:space="preserve">Die </w:t>
      </w:r>
      <w:r w:rsidR="00D2072C" w:rsidRPr="00F67E41">
        <w:rPr>
          <w:b/>
          <w:bCs/>
          <w:sz w:val="20"/>
          <w:szCs w:val="20"/>
          <w:lang w:val="de-DE"/>
        </w:rPr>
        <w:t xml:space="preserve">Ergänzungen bei </w:t>
      </w:r>
      <w:r w:rsidR="00862748" w:rsidRPr="00F67E41">
        <w:rPr>
          <w:b/>
          <w:bCs/>
          <w:sz w:val="20"/>
          <w:szCs w:val="20"/>
          <w:lang w:val="de-DE"/>
        </w:rPr>
        <w:t>Monolith sind</w:t>
      </w:r>
      <w:r w:rsidR="00422927" w:rsidRPr="00F67E41">
        <w:rPr>
          <w:b/>
          <w:bCs/>
          <w:sz w:val="20"/>
          <w:szCs w:val="20"/>
          <w:lang w:val="de-DE"/>
        </w:rPr>
        <w:t xml:space="preserve"> ab dem 1. April 2021</w:t>
      </w:r>
      <w:r w:rsidR="00862748" w:rsidRPr="00F67E41">
        <w:rPr>
          <w:b/>
          <w:bCs/>
          <w:sz w:val="20"/>
          <w:szCs w:val="20"/>
          <w:lang w:val="de-DE"/>
        </w:rPr>
        <w:t xml:space="preserve">, die </w:t>
      </w:r>
      <w:r w:rsidR="00D2072C" w:rsidRPr="00F67E41">
        <w:rPr>
          <w:b/>
          <w:bCs/>
          <w:sz w:val="20"/>
          <w:szCs w:val="20"/>
          <w:lang w:val="de-DE"/>
        </w:rPr>
        <w:t>neuen</w:t>
      </w:r>
      <w:r w:rsidR="00862748" w:rsidRPr="00F67E41">
        <w:rPr>
          <w:b/>
          <w:bCs/>
          <w:sz w:val="20"/>
          <w:szCs w:val="20"/>
          <w:lang w:val="de-DE"/>
        </w:rPr>
        <w:t xml:space="preserve"> Betätigungsplatten ab dem 1.</w:t>
      </w:r>
      <w:r w:rsidR="6CF51518" w:rsidRPr="00F67E41">
        <w:rPr>
          <w:b/>
          <w:bCs/>
          <w:sz w:val="20"/>
          <w:szCs w:val="20"/>
          <w:lang w:val="de-DE"/>
        </w:rPr>
        <w:t xml:space="preserve"> Juni</w:t>
      </w:r>
      <w:r w:rsidR="317120C7" w:rsidRPr="00F67E41">
        <w:rPr>
          <w:b/>
          <w:bCs/>
          <w:sz w:val="20"/>
          <w:szCs w:val="20"/>
          <w:lang w:val="de-DE"/>
        </w:rPr>
        <w:t xml:space="preserve"> </w:t>
      </w:r>
      <w:r w:rsidR="00862748" w:rsidRPr="00F67E41">
        <w:rPr>
          <w:b/>
          <w:bCs/>
          <w:sz w:val="20"/>
          <w:szCs w:val="20"/>
          <w:lang w:val="de-DE"/>
        </w:rPr>
        <w:t>2021</w:t>
      </w:r>
      <w:r w:rsidR="00422927" w:rsidRPr="00F67E41">
        <w:rPr>
          <w:b/>
          <w:bCs/>
          <w:sz w:val="20"/>
          <w:szCs w:val="20"/>
          <w:lang w:val="de-DE"/>
        </w:rPr>
        <w:t xml:space="preserve"> verfügbar.</w:t>
      </w:r>
      <w:r w:rsidR="00FA31CB" w:rsidRPr="00F67E41">
        <w:rPr>
          <w:b/>
          <w:bCs/>
          <w:sz w:val="20"/>
          <w:szCs w:val="20"/>
          <w:lang w:val="de-DE"/>
        </w:rPr>
        <w:t xml:space="preserve"> </w:t>
      </w:r>
    </w:p>
    <w:p w14:paraId="155DAF53" w14:textId="6F7B119A" w:rsidR="00EC7AC2" w:rsidRPr="008563CD" w:rsidRDefault="00FF678F" w:rsidP="007A70B7">
      <w:pPr>
        <w:rPr>
          <w:sz w:val="20"/>
          <w:szCs w:val="20"/>
          <w:lang w:val="de-DE"/>
        </w:rPr>
      </w:pPr>
      <w:r w:rsidRPr="00F67E41">
        <w:rPr>
          <w:sz w:val="20"/>
          <w:szCs w:val="20"/>
          <w:lang w:val="de-DE"/>
        </w:rPr>
        <w:t xml:space="preserve">Eine ansprechende Gestaltung </w:t>
      </w:r>
      <w:r w:rsidR="00570E78" w:rsidRPr="00F67E41">
        <w:rPr>
          <w:sz w:val="20"/>
          <w:szCs w:val="20"/>
          <w:lang w:val="de-DE"/>
        </w:rPr>
        <w:t xml:space="preserve">des WC-Bereichs im Hotelbad ist ein wichtiger Teil des Gesamteindrucks der Gäste. </w:t>
      </w:r>
      <w:r w:rsidR="00B62471" w:rsidRPr="00F67E41">
        <w:rPr>
          <w:sz w:val="20"/>
          <w:szCs w:val="20"/>
          <w:lang w:val="de-DE"/>
        </w:rPr>
        <w:t xml:space="preserve">Die </w:t>
      </w:r>
      <w:r w:rsidR="00497204" w:rsidRPr="00F67E41">
        <w:rPr>
          <w:sz w:val="20"/>
          <w:szCs w:val="20"/>
          <w:lang w:val="de-DE"/>
        </w:rPr>
        <w:t xml:space="preserve">Betätigungsplatte </w:t>
      </w:r>
      <w:r w:rsidR="005405F3" w:rsidRPr="00F67E41">
        <w:rPr>
          <w:sz w:val="20"/>
          <w:szCs w:val="20"/>
          <w:lang w:val="de-DE"/>
        </w:rPr>
        <w:t>beispielsweise</w:t>
      </w:r>
      <w:r w:rsidR="00093CC4" w:rsidRPr="00F67E41">
        <w:rPr>
          <w:sz w:val="20"/>
          <w:szCs w:val="20"/>
          <w:lang w:val="de-DE"/>
        </w:rPr>
        <w:t xml:space="preserve"> </w:t>
      </w:r>
      <w:r w:rsidR="00497204" w:rsidRPr="00F67E41">
        <w:rPr>
          <w:sz w:val="20"/>
          <w:szCs w:val="20"/>
          <w:lang w:val="de-DE"/>
        </w:rPr>
        <w:t xml:space="preserve">fällt bei </w:t>
      </w:r>
      <w:r w:rsidR="00E53B29" w:rsidRPr="00F67E41">
        <w:rPr>
          <w:sz w:val="20"/>
          <w:szCs w:val="20"/>
          <w:lang w:val="de-DE"/>
        </w:rPr>
        <w:t>jedem Gang ins Bad</w:t>
      </w:r>
      <w:r w:rsidR="0023424D" w:rsidRPr="00F67E41">
        <w:rPr>
          <w:sz w:val="20"/>
          <w:szCs w:val="20"/>
          <w:lang w:val="de-DE"/>
        </w:rPr>
        <w:t xml:space="preserve"> sofort</w:t>
      </w:r>
      <w:r w:rsidR="00497204" w:rsidRPr="00F67E41">
        <w:rPr>
          <w:sz w:val="20"/>
          <w:szCs w:val="20"/>
          <w:lang w:val="de-DE"/>
        </w:rPr>
        <w:t xml:space="preserve"> ins Auge. Grund genug,</w:t>
      </w:r>
      <w:r w:rsidR="00887F48" w:rsidRPr="00F67E41">
        <w:rPr>
          <w:sz w:val="20"/>
          <w:szCs w:val="20"/>
          <w:lang w:val="de-DE"/>
        </w:rPr>
        <w:t xml:space="preserve"> </w:t>
      </w:r>
      <w:r w:rsidR="0045567D" w:rsidRPr="00F67E41">
        <w:rPr>
          <w:sz w:val="20"/>
          <w:szCs w:val="20"/>
          <w:lang w:val="de-DE"/>
        </w:rPr>
        <w:t xml:space="preserve">diesen Bereich </w:t>
      </w:r>
      <w:r w:rsidR="00230F87" w:rsidRPr="00F67E41">
        <w:rPr>
          <w:sz w:val="20"/>
          <w:szCs w:val="20"/>
          <w:lang w:val="de-DE"/>
        </w:rPr>
        <w:t xml:space="preserve">sowohl im Neubau als auch bei der Hotelrenovierung </w:t>
      </w:r>
      <w:r w:rsidR="00973493" w:rsidRPr="00F67E41">
        <w:rPr>
          <w:sz w:val="20"/>
          <w:szCs w:val="20"/>
          <w:lang w:val="de-DE"/>
        </w:rPr>
        <w:t xml:space="preserve">sorgfältig zu </w:t>
      </w:r>
      <w:r w:rsidR="003D6427" w:rsidRPr="00F67E41">
        <w:rPr>
          <w:sz w:val="20"/>
          <w:szCs w:val="20"/>
          <w:lang w:val="de-DE"/>
        </w:rPr>
        <w:t>beachten</w:t>
      </w:r>
      <w:r w:rsidR="00973493" w:rsidRPr="00F67E41">
        <w:rPr>
          <w:sz w:val="20"/>
          <w:szCs w:val="20"/>
          <w:lang w:val="de-DE"/>
        </w:rPr>
        <w:t>.</w:t>
      </w:r>
      <w:r w:rsidR="00230F87" w:rsidRPr="00F67E41">
        <w:rPr>
          <w:sz w:val="20"/>
          <w:szCs w:val="20"/>
          <w:lang w:val="de-DE"/>
        </w:rPr>
        <w:t xml:space="preserve"> </w:t>
      </w:r>
      <w:r w:rsidR="00C67899" w:rsidRPr="00F67E41">
        <w:rPr>
          <w:sz w:val="20"/>
          <w:szCs w:val="20"/>
          <w:lang w:val="de-DE"/>
        </w:rPr>
        <w:t xml:space="preserve">Geberit bietet </w:t>
      </w:r>
      <w:r w:rsidR="00EC7AC2" w:rsidRPr="00F67E41">
        <w:rPr>
          <w:sz w:val="20"/>
          <w:szCs w:val="20"/>
          <w:lang w:val="de-DE"/>
        </w:rPr>
        <w:t xml:space="preserve">mit </w:t>
      </w:r>
      <w:r w:rsidR="007B6D89" w:rsidRPr="00F67E41">
        <w:rPr>
          <w:sz w:val="20"/>
          <w:szCs w:val="20"/>
          <w:lang w:val="de-DE"/>
        </w:rPr>
        <w:t xml:space="preserve">zahlreichen </w:t>
      </w:r>
      <w:r w:rsidR="009B522C" w:rsidRPr="00F67E41">
        <w:rPr>
          <w:sz w:val="20"/>
          <w:szCs w:val="20"/>
          <w:lang w:val="de-DE"/>
        </w:rPr>
        <w:t>Betätigungsplatten sowie dem Sanitärmodul Monolith vielfältige</w:t>
      </w:r>
      <w:r w:rsidR="008563CD" w:rsidRPr="00F67E41">
        <w:rPr>
          <w:sz w:val="20"/>
          <w:szCs w:val="20"/>
          <w:lang w:val="de-DE"/>
        </w:rPr>
        <w:t xml:space="preserve"> funktionale und</w:t>
      </w:r>
      <w:r w:rsidR="009B522C" w:rsidRPr="00F67E41">
        <w:rPr>
          <w:sz w:val="20"/>
          <w:szCs w:val="20"/>
          <w:lang w:val="de-DE"/>
        </w:rPr>
        <w:t xml:space="preserve"> stilvolle Lösungen</w:t>
      </w:r>
      <w:r w:rsidR="008563CD" w:rsidRPr="00F67E41">
        <w:rPr>
          <w:rStyle w:val="Kommentarzeichen"/>
          <w:sz w:val="20"/>
          <w:szCs w:val="20"/>
          <w:lang w:val="de-DE"/>
        </w:rPr>
        <w:t xml:space="preserve"> für jedes Bauvorhaben.</w:t>
      </w:r>
    </w:p>
    <w:p w14:paraId="36824477" w14:textId="747FB863" w:rsidR="00FA31CB" w:rsidRDefault="0079067D" w:rsidP="660DA6E7">
      <w:pPr>
        <w:rPr>
          <w:sz w:val="20"/>
          <w:szCs w:val="20"/>
          <w:lang w:val="de-DE"/>
        </w:rPr>
      </w:pPr>
      <w:r w:rsidRPr="00F67E41">
        <w:rPr>
          <w:b/>
          <w:bCs/>
          <w:sz w:val="20"/>
          <w:szCs w:val="20"/>
          <w:lang w:val="de-DE"/>
        </w:rPr>
        <w:t xml:space="preserve">Geberit Monolith: </w:t>
      </w:r>
      <w:r w:rsidR="659D744D" w:rsidRPr="00F67E41">
        <w:rPr>
          <w:b/>
          <w:bCs/>
          <w:sz w:val="20"/>
          <w:szCs w:val="20"/>
          <w:lang w:val="de-DE"/>
        </w:rPr>
        <w:t xml:space="preserve">neue </w:t>
      </w:r>
      <w:r w:rsidR="5C8EE166" w:rsidRPr="00F67E41">
        <w:rPr>
          <w:b/>
          <w:bCs/>
          <w:sz w:val="20"/>
          <w:szCs w:val="20"/>
          <w:lang w:val="de-DE"/>
        </w:rPr>
        <w:t>Möglichkeiten bei der Badgestaltung</w:t>
      </w:r>
      <w:r w:rsidR="0091047C" w:rsidRPr="00F67E41">
        <w:rPr>
          <w:lang w:val="de-DE"/>
        </w:rPr>
        <w:br/>
      </w:r>
      <w:r w:rsidRPr="00F67E41">
        <w:rPr>
          <w:sz w:val="20"/>
          <w:szCs w:val="20"/>
          <w:lang w:val="de-DE"/>
        </w:rPr>
        <w:t xml:space="preserve">Das Sanitärmodul Geberit Monolith lässt sich </w:t>
      </w:r>
      <w:r w:rsidR="008563CD" w:rsidRPr="00F67E41">
        <w:rPr>
          <w:sz w:val="20"/>
          <w:szCs w:val="20"/>
          <w:lang w:val="de-DE"/>
        </w:rPr>
        <w:t xml:space="preserve">unter anderem </w:t>
      </w:r>
      <w:r w:rsidRPr="00F67E41">
        <w:rPr>
          <w:sz w:val="20"/>
          <w:szCs w:val="20"/>
          <w:lang w:val="de-DE"/>
        </w:rPr>
        <w:t xml:space="preserve">optimal bei Badrenovierungen einsetzen: </w:t>
      </w:r>
      <w:r w:rsidR="00DB5F7B" w:rsidRPr="00F67E41">
        <w:rPr>
          <w:sz w:val="20"/>
          <w:szCs w:val="20"/>
          <w:lang w:val="de-DE"/>
        </w:rPr>
        <w:t xml:space="preserve">Es ersetzt </w:t>
      </w:r>
      <w:r w:rsidR="000027AC" w:rsidRPr="00F67E41">
        <w:rPr>
          <w:sz w:val="20"/>
          <w:szCs w:val="20"/>
          <w:lang w:val="de-DE"/>
        </w:rPr>
        <w:t xml:space="preserve">bequem </w:t>
      </w:r>
      <w:r w:rsidR="00DB5F7B" w:rsidRPr="00F67E41">
        <w:rPr>
          <w:sz w:val="20"/>
          <w:szCs w:val="20"/>
          <w:lang w:val="de-DE"/>
        </w:rPr>
        <w:t>unansehnliche Aufputzspülkästen, ohne dafür in die Wand eingreifen</w:t>
      </w:r>
      <w:r w:rsidR="00942072" w:rsidRPr="00F67E41">
        <w:rPr>
          <w:sz w:val="20"/>
          <w:szCs w:val="20"/>
          <w:lang w:val="de-DE"/>
        </w:rPr>
        <w:t xml:space="preserve"> zu müssen</w:t>
      </w:r>
      <w:r w:rsidR="00DB5F7B" w:rsidRPr="00F67E41">
        <w:rPr>
          <w:sz w:val="20"/>
          <w:szCs w:val="20"/>
          <w:lang w:val="de-DE"/>
        </w:rPr>
        <w:t>.</w:t>
      </w:r>
      <w:r w:rsidRPr="00F67E41">
        <w:rPr>
          <w:sz w:val="20"/>
          <w:szCs w:val="20"/>
          <w:lang w:val="de-DE"/>
        </w:rPr>
        <w:t xml:space="preserve"> </w:t>
      </w:r>
      <w:r w:rsidR="00FA31CB" w:rsidRPr="00F67E41">
        <w:rPr>
          <w:sz w:val="20"/>
          <w:szCs w:val="20"/>
          <w:lang w:val="de-DE"/>
        </w:rPr>
        <w:t xml:space="preserve">Die komplette Spülfunktionalität verbirgt sich in einem nur rund </w:t>
      </w:r>
      <w:r w:rsidR="00DB5F7B" w:rsidRPr="00F67E41">
        <w:rPr>
          <w:sz w:val="20"/>
          <w:szCs w:val="20"/>
          <w:lang w:val="de-DE"/>
        </w:rPr>
        <w:t>zehn Zentimeter tiefen,</w:t>
      </w:r>
      <w:r w:rsidR="008563CD" w:rsidRPr="00F67E41">
        <w:rPr>
          <w:sz w:val="20"/>
          <w:szCs w:val="20"/>
          <w:lang w:val="de-DE"/>
        </w:rPr>
        <w:t xml:space="preserve"> rund </w:t>
      </w:r>
      <w:r w:rsidR="00DB5F7B" w:rsidRPr="00F67E41">
        <w:rPr>
          <w:sz w:val="20"/>
          <w:szCs w:val="20"/>
          <w:lang w:val="de-DE"/>
        </w:rPr>
        <w:t xml:space="preserve">50 Zentimeter breiten und wahlweise 101 oder 114 Zentimeter hohen gradlinigen Gehäuse. </w:t>
      </w:r>
      <w:r w:rsidR="00942072" w:rsidRPr="00F67E41">
        <w:rPr>
          <w:sz w:val="20"/>
          <w:szCs w:val="20"/>
          <w:lang w:val="de-DE"/>
        </w:rPr>
        <w:t>Dadurch ergibt sich eine glatte, ungestörte</w:t>
      </w:r>
      <w:r w:rsidR="000027AC" w:rsidRPr="00F67E41">
        <w:rPr>
          <w:sz w:val="20"/>
          <w:szCs w:val="20"/>
          <w:lang w:val="de-DE"/>
        </w:rPr>
        <w:t xml:space="preserve"> </w:t>
      </w:r>
      <w:r w:rsidR="00942072" w:rsidRPr="00F67E41">
        <w:rPr>
          <w:sz w:val="20"/>
          <w:szCs w:val="20"/>
          <w:lang w:val="de-DE"/>
        </w:rPr>
        <w:t xml:space="preserve">Front, die das </w:t>
      </w:r>
      <w:r w:rsidR="000027AC" w:rsidRPr="00F67E41">
        <w:rPr>
          <w:sz w:val="20"/>
          <w:szCs w:val="20"/>
          <w:lang w:val="de-DE"/>
        </w:rPr>
        <w:t>davor wandhängend oder bodenstehend angebrachte WC in Szene</w:t>
      </w:r>
      <w:r w:rsidR="00942072" w:rsidRPr="00F67E41">
        <w:rPr>
          <w:sz w:val="20"/>
          <w:szCs w:val="20"/>
          <w:lang w:val="de-DE"/>
        </w:rPr>
        <w:t xml:space="preserve"> setzt</w:t>
      </w:r>
      <w:r w:rsidR="000027AC" w:rsidRPr="00F67E41">
        <w:rPr>
          <w:sz w:val="20"/>
          <w:szCs w:val="20"/>
          <w:lang w:val="de-DE"/>
        </w:rPr>
        <w:t>. Kombinieren lässt sich Geberit Monolith mit fast jeder</w:t>
      </w:r>
      <w:r w:rsidR="008563CD" w:rsidRPr="00F67E41">
        <w:rPr>
          <w:sz w:val="20"/>
          <w:szCs w:val="20"/>
          <w:lang w:val="de-DE"/>
        </w:rPr>
        <w:t xml:space="preserve"> WC-Keramik</w:t>
      </w:r>
      <w:r w:rsidR="000027AC" w:rsidRPr="00F67E41">
        <w:rPr>
          <w:sz w:val="20"/>
          <w:szCs w:val="20"/>
          <w:lang w:val="de-DE"/>
        </w:rPr>
        <w:t xml:space="preserve"> – unter anderem mit den modernen Geberit </w:t>
      </w:r>
      <w:proofErr w:type="spellStart"/>
      <w:r w:rsidR="008563CD" w:rsidRPr="00F67E41">
        <w:rPr>
          <w:sz w:val="20"/>
          <w:szCs w:val="20"/>
          <w:lang w:val="de-DE"/>
        </w:rPr>
        <w:t>AquaClean</w:t>
      </w:r>
      <w:proofErr w:type="spellEnd"/>
      <w:r w:rsidR="008563CD" w:rsidRPr="00F67E41">
        <w:rPr>
          <w:sz w:val="20"/>
          <w:szCs w:val="20"/>
          <w:lang w:val="de-DE"/>
        </w:rPr>
        <w:t xml:space="preserve"> Dusch-WCs.</w:t>
      </w:r>
      <w:r w:rsidR="6ACBCEAB" w:rsidRPr="660DA6E7">
        <w:rPr>
          <w:sz w:val="20"/>
          <w:szCs w:val="20"/>
          <w:lang w:val="de-DE"/>
        </w:rPr>
        <w:t xml:space="preserve"> </w:t>
      </w:r>
      <w:r w:rsidR="0091047C" w:rsidRPr="00A57285">
        <w:rPr>
          <w:lang w:val="de-DE"/>
        </w:rPr>
        <w:br/>
      </w:r>
      <w:r w:rsidR="0091047C" w:rsidRPr="00A57285">
        <w:rPr>
          <w:lang w:val="de-DE"/>
        </w:rPr>
        <w:br/>
      </w:r>
      <w:r w:rsidR="00615E6A" w:rsidRPr="00F67E41">
        <w:rPr>
          <w:b/>
          <w:bCs/>
          <w:sz w:val="20"/>
          <w:szCs w:val="20"/>
          <w:lang w:val="de-DE"/>
        </w:rPr>
        <w:t xml:space="preserve">Neue </w:t>
      </w:r>
      <w:r w:rsidR="00D13497" w:rsidRPr="00F67E41">
        <w:rPr>
          <w:b/>
          <w:bCs/>
          <w:sz w:val="20"/>
          <w:szCs w:val="20"/>
          <w:lang w:val="de-DE"/>
        </w:rPr>
        <w:t>Front</w:t>
      </w:r>
      <w:r w:rsidR="00F67E41" w:rsidRPr="00F67E41">
        <w:rPr>
          <w:b/>
          <w:bCs/>
          <w:sz w:val="20"/>
          <w:szCs w:val="20"/>
          <w:lang w:val="de-DE"/>
        </w:rPr>
        <w:t>verkleidungen</w:t>
      </w:r>
      <w:r w:rsidR="00D13497" w:rsidRPr="00F67E41">
        <w:rPr>
          <w:b/>
          <w:bCs/>
          <w:sz w:val="20"/>
          <w:szCs w:val="20"/>
          <w:lang w:val="de-DE"/>
        </w:rPr>
        <w:t xml:space="preserve"> </w:t>
      </w:r>
      <w:r w:rsidR="00615E6A" w:rsidRPr="00F67E41">
        <w:rPr>
          <w:b/>
          <w:bCs/>
          <w:sz w:val="20"/>
          <w:szCs w:val="20"/>
          <w:lang w:val="de-DE"/>
        </w:rPr>
        <w:t xml:space="preserve">für </w:t>
      </w:r>
      <w:r w:rsidR="002075D9" w:rsidRPr="00F67E41">
        <w:rPr>
          <w:b/>
          <w:bCs/>
          <w:sz w:val="20"/>
          <w:szCs w:val="20"/>
          <w:lang w:val="de-DE"/>
        </w:rPr>
        <w:t>ein</w:t>
      </w:r>
      <w:r w:rsidR="00615E6A" w:rsidRPr="00F67E41">
        <w:rPr>
          <w:b/>
          <w:bCs/>
          <w:sz w:val="20"/>
          <w:szCs w:val="20"/>
          <w:lang w:val="de-DE"/>
        </w:rPr>
        <w:t xml:space="preserve"> elegante</w:t>
      </w:r>
      <w:r w:rsidR="002075D9" w:rsidRPr="00F67E41">
        <w:rPr>
          <w:b/>
          <w:bCs/>
          <w:sz w:val="20"/>
          <w:szCs w:val="20"/>
          <w:lang w:val="de-DE"/>
        </w:rPr>
        <w:t>s</w:t>
      </w:r>
      <w:r w:rsidR="00615E6A" w:rsidRPr="00F67E41">
        <w:rPr>
          <w:b/>
          <w:bCs/>
          <w:sz w:val="20"/>
          <w:szCs w:val="20"/>
          <w:lang w:val="de-DE"/>
        </w:rPr>
        <w:t xml:space="preserve"> Hotelbad</w:t>
      </w:r>
      <w:r w:rsidR="0091047C" w:rsidRPr="00F67E41">
        <w:rPr>
          <w:lang w:val="de-DE"/>
        </w:rPr>
        <w:br/>
      </w:r>
      <w:r w:rsidR="000027AC" w:rsidRPr="00F67E41">
        <w:rPr>
          <w:sz w:val="20"/>
          <w:szCs w:val="20"/>
          <w:lang w:val="de-DE"/>
        </w:rPr>
        <w:t xml:space="preserve">Ab April 2021 wird es </w:t>
      </w:r>
      <w:r w:rsidR="0083446B" w:rsidRPr="00F67E41">
        <w:rPr>
          <w:sz w:val="20"/>
          <w:szCs w:val="20"/>
          <w:lang w:val="de-DE"/>
        </w:rPr>
        <w:t xml:space="preserve">das </w:t>
      </w:r>
      <w:r w:rsidR="008563CD" w:rsidRPr="00F67E41">
        <w:rPr>
          <w:sz w:val="20"/>
          <w:szCs w:val="20"/>
          <w:lang w:val="de-DE"/>
        </w:rPr>
        <w:t xml:space="preserve">Monolith </w:t>
      </w:r>
      <w:r w:rsidR="0083446B" w:rsidRPr="00F67E41">
        <w:rPr>
          <w:sz w:val="20"/>
          <w:szCs w:val="20"/>
          <w:lang w:val="de-DE"/>
        </w:rPr>
        <w:t xml:space="preserve">Sanitärmodul </w:t>
      </w:r>
      <w:r w:rsidR="000027AC" w:rsidRPr="00F67E41">
        <w:rPr>
          <w:sz w:val="20"/>
          <w:szCs w:val="20"/>
          <w:lang w:val="de-DE"/>
        </w:rPr>
        <w:t xml:space="preserve">mit </w:t>
      </w:r>
      <w:r w:rsidR="0083446B" w:rsidRPr="00F67E41">
        <w:rPr>
          <w:sz w:val="20"/>
          <w:szCs w:val="20"/>
          <w:lang w:val="de-DE"/>
        </w:rPr>
        <w:t>neuen</w:t>
      </w:r>
      <w:r w:rsidR="000027AC" w:rsidRPr="00F67E41">
        <w:rPr>
          <w:sz w:val="20"/>
          <w:szCs w:val="20"/>
          <w:lang w:val="de-DE"/>
        </w:rPr>
        <w:t xml:space="preserve"> unterschiedlichen </w:t>
      </w:r>
      <w:r w:rsidR="00D13497" w:rsidRPr="00F67E41">
        <w:rPr>
          <w:sz w:val="20"/>
          <w:szCs w:val="20"/>
          <w:lang w:val="de-DE"/>
        </w:rPr>
        <w:t>Front</w:t>
      </w:r>
      <w:r w:rsidR="00F67E41" w:rsidRPr="00F67E41">
        <w:rPr>
          <w:sz w:val="20"/>
          <w:szCs w:val="20"/>
          <w:lang w:val="de-DE"/>
        </w:rPr>
        <w:t>verkleidungen</w:t>
      </w:r>
      <w:r w:rsidR="00D13497" w:rsidRPr="00F67E41">
        <w:rPr>
          <w:sz w:val="20"/>
          <w:szCs w:val="20"/>
          <w:lang w:val="de-DE"/>
        </w:rPr>
        <w:t xml:space="preserve"> </w:t>
      </w:r>
      <w:r w:rsidR="000027AC" w:rsidRPr="00F67E41">
        <w:rPr>
          <w:sz w:val="20"/>
          <w:szCs w:val="20"/>
          <w:lang w:val="de-DE"/>
        </w:rPr>
        <w:t xml:space="preserve">geben: Das Sortiment </w:t>
      </w:r>
      <w:r w:rsidR="00B21F88" w:rsidRPr="00F67E41">
        <w:rPr>
          <w:sz w:val="20"/>
          <w:szCs w:val="20"/>
          <w:lang w:val="de-DE"/>
        </w:rPr>
        <w:t>a</w:t>
      </w:r>
      <w:r w:rsidR="001F2A1E" w:rsidRPr="00F67E41">
        <w:rPr>
          <w:sz w:val="20"/>
          <w:szCs w:val="20"/>
          <w:lang w:val="de-DE"/>
        </w:rPr>
        <w:t xml:space="preserve">us Glas umfasst neben den bereits bekannten Ausführungen </w:t>
      </w:r>
      <w:r w:rsidR="00695484" w:rsidRPr="00F67E41">
        <w:rPr>
          <w:sz w:val="20"/>
          <w:szCs w:val="20"/>
          <w:lang w:val="de-DE"/>
        </w:rPr>
        <w:t xml:space="preserve">in </w:t>
      </w:r>
      <w:r w:rsidR="00B21F88" w:rsidRPr="00F67E41">
        <w:rPr>
          <w:sz w:val="20"/>
          <w:szCs w:val="20"/>
          <w:lang w:val="de-DE"/>
        </w:rPr>
        <w:t>s</w:t>
      </w:r>
      <w:r w:rsidR="001F2A1E" w:rsidRPr="00F67E41">
        <w:rPr>
          <w:sz w:val="20"/>
          <w:szCs w:val="20"/>
          <w:lang w:val="de-DE"/>
        </w:rPr>
        <w:t xml:space="preserve">chwarz, </w:t>
      </w:r>
      <w:r w:rsidR="00B21F88" w:rsidRPr="00F67E41">
        <w:rPr>
          <w:sz w:val="20"/>
          <w:szCs w:val="20"/>
          <w:lang w:val="de-DE"/>
        </w:rPr>
        <w:t>w</w:t>
      </w:r>
      <w:r w:rsidR="001F2A1E" w:rsidRPr="00F67E41">
        <w:rPr>
          <w:sz w:val="20"/>
          <w:szCs w:val="20"/>
          <w:lang w:val="de-DE"/>
        </w:rPr>
        <w:t xml:space="preserve">eiß und </w:t>
      </w:r>
      <w:r w:rsidR="00B21F88" w:rsidRPr="00F67E41">
        <w:rPr>
          <w:sz w:val="20"/>
          <w:szCs w:val="20"/>
          <w:lang w:val="de-DE"/>
        </w:rPr>
        <w:t>m</w:t>
      </w:r>
      <w:r w:rsidR="001F2A1E" w:rsidRPr="00F67E41">
        <w:rPr>
          <w:sz w:val="20"/>
          <w:szCs w:val="20"/>
          <w:lang w:val="de-DE"/>
        </w:rPr>
        <w:t>int</w:t>
      </w:r>
      <w:r w:rsidR="0018037C" w:rsidRPr="00F67E41">
        <w:rPr>
          <w:sz w:val="20"/>
          <w:szCs w:val="20"/>
          <w:lang w:val="de-DE"/>
        </w:rPr>
        <w:t xml:space="preserve"> </w:t>
      </w:r>
      <w:r w:rsidR="000027AC" w:rsidRPr="00F67E41">
        <w:rPr>
          <w:sz w:val="20"/>
          <w:szCs w:val="20"/>
          <w:lang w:val="de-DE"/>
        </w:rPr>
        <w:t>künftig auch</w:t>
      </w:r>
      <w:r w:rsidRPr="00F67E41">
        <w:rPr>
          <w:sz w:val="20"/>
          <w:szCs w:val="20"/>
          <w:lang w:val="de-DE"/>
        </w:rPr>
        <w:t xml:space="preserve"> – passend zu </w:t>
      </w:r>
      <w:r w:rsidR="0018037C" w:rsidRPr="00F67E41">
        <w:rPr>
          <w:sz w:val="20"/>
          <w:szCs w:val="20"/>
          <w:lang w:val="de-DE"/>
        </w:rPr>
        <w:t xml:space="preserve">den lackierten </w:t>
      </w:r>
      <w:r w:rsidRPr="00F67E41">
        <w:rPr>
          <w:sz w:val="20"/>
          <w:szCs w:val="20"/>
          <w:lang w:val="de-DE"/>
        </w:rPr>
        <w:t xml:space="preserve">Möbelfronten aus den verschiedenen Geberit Badserien – </w:t>
      </w:r>
      <w:r w:rsidR="000027AC" w:rsidRPr="00F67E41">
        <w:rPr>
          <w:sz w:val="20"/>
          <w:szCs w:val="20"/>
          <w:lang w:val="de-DE"/>
        </w:rPr>
        <w:t xml:space="preserve">die Farben </w:t>
      </w:r>
      <w:r w:rsidR="00B21F88" w:rsidRPr="00F67E41">
        <w:rPr>
          <w:sz w:val="20"/>
          <w:szCs w:val="20"/>
          <w:lang w:val="de-DE"/>
        </w:rPr>
        <w:t>s</w:t>
      </w:r>
      <w:r w:rsidR="0018037C" w:rsidRPr="00F67E41">
        <w:rPr>
          <w:sz w:val="20"/>
          <w:szCs w:val="20"/>
          <w:lang w:val="de-DE"/>
        </w:rPr>
        <w:t>and-grau</w:t>
      </w:r>
      <w:r w:rsidR="000027AC" w:rsidRPr="00F67E41">
        <w:rPr>
          <w:sz w:val="20"/>
          <w:szCs w:val="20"/>
          <w:lang w:val="de-DE"/>
        </w:rPr>
        <w:t xml:space="preserve"> und </w:t>
      </w:r>
      <w:r w:rsidR="00B21F88" w:rsidRPr="00F67E41">
        <w:rPr>
          <w:sz w:val="20"/>
          <w:szCs w:val="20"/>
          <w:lang w:val="de-DE"/>
        </w:rPr>
        <w:t>l</w:t>
      </w:r>
      <w:r w:rsidR="000027AC" w:rsidRPr="00F67E41">
        <w:rPr>
          <w:sz w:val="20"/>
          <w:szCs w:val="20"/>
          <w:lang w:val="de-DE"/>
        </w:rPr>
        <w:t xml:space="preserve">ava. Hinzu kommen </w:t>
      </w:r>
      <w:r w:rsidR="0029460D" w:rsidRPr="00F67E41">
        <w:rPr>
          <w:sz w:val="20"/>
          <w:szCs w:val="20"/>
          <w:lang w:val="de-DE"/>
        </w:rPr>
        <w:t>Front</w:t>
      </w:r>
      <w:r w:rsidR="00F67E41" w:rsidRPr="00F67E41">
        <w:rPr>
          <w:sz w:val="20"/>
          <w:szCs w:val="20"/>
          <w:lang w:val="de-DE"/>
        </w:rPr>
        <w:t>verkleidungen</w:t>
      </w:r>
      <w:r w:rsidR="00D13497" w:rsidRPr="00F67E41">
        <w:rPr>
          <w:sz w:val="20"/>
          <w:szCs w:val="20"/>
          <w:lang w:val="de-DE"/>
        </w:rPr>
        <w:t xml:space="preserve"> a</w:t>
      </w:r>
      <w:r w:rsidR="0018037C" w:rsidRPr="00F67E41">
        <w:rPr>
          <w:sz w:val="20"/>
          <w:szCs w:val="20"/>
          <w:lang w:val="de-DE"/>
        </w:rPr>
        <w:t>us Steinzeug</w:t>
      </w:r>
      <w:r w:rsidR="000027AC" w:rsidRPr="00F67E41">
        <w:rPr>
          <w:sz w:val="20"/>
          <w:szCs w:val="20"/>
          <w:lang w:val="de-DE"/>
        </w:rPr>
        <w:t xml:space="preserve"> </w:t>
      </w:r>
      <w:r w:rsidR="00741407" w:rsidRPr="00F67E41">
        <w:rPr>
          <w:sz w:val="20"/>
          <w:szCs w:val="20"/>
          <w:lang w:val="de-DE"/>
        </w:rPr>
        <w:t xml:space="preserve">mit Beton- sowie Schieferoptik. </w:t>
      </w:r>
      <w:r w:rsidR="00B21F88" w:rsidRPr="00F67E41">
        <w:rPr>
          <w:sz w:val="20"/>
          <w:szCs w:val="20"/>
          <w:lang w:val="de-DE"/>
        </w:rPr>
        <w:t xml:space="preserve">Damit erweitert der Sanitärhersteller die Gestaltungsmöglichkeiten mit den Geberit Badmöbeln und bietet passende Lösungen für aktuelle Badtrends. </w:t>
      </w:r>
      <w:r w:rsidR="00FA31CB" w:rsidRPr="00F67E41">
        <w:rPr>
          <w:sz w:val="20"/>
          <w:szCs w:val="20"/>
          <w:lang w:val="de-DE"/>
        </w:rPr>
        <w:t xml:space="preserve">Aufgrund der großen Vielfalt an möglichen Farben kann der Monolith </w:t>
      </w:r>
      <w:r w:rsidR="00305FCF" w:rsidRPr="00F67E41">
        <w:rPr>
          <w:sz w:val="20"/>
          <w:szCs w:val="20"/>
          <w:lang w:val="de-DE"/>
        </w:rPr>
        <w:t xml:space="preserve">wahlweise </w:t>
      </w:r>
      <w:r w:rsidR="00FA31CB" w:rsidRPr="00F67E41">
        <w:rPr>
          <w:sz w:val="20"/>
          <w:szCs w:val="20"/>
          <w:lang w:val="de-DE"/>
        </w:rPr>
        <w:t xml:space="preserve">zum Hingucker im </w:t>
      </w:r>
      <w:r w:rsidR="00DB2CDF" w:rsidRPr="00F67E41">
        <w:rPr>
          <w:sz w:val="20"/>
          <w:szCs w:val="20"/>
          <w:lang w:val="de-DE"/>
        </w:rPr>
        <w:t>Hotelb</w:t>
      </w:r>
      <w:r w:rsidR="00FA31CB" w:rsidRPr="00F67E41">
        <w:rPr>
          <w:sz w:val="20"/>
          <w:szCs w:val="20"/>
          <w:lang w:val="de-DE"/>
        </w:rPr>
        <w:t xml:space="preserve">ad werden </w:t>
      </w:r>
      <w:r w:rsidR="00305FCF" w:rsidRPr="00F67E41">
        <w:rPr>
          <w:sz w:val="20"/>
          <w:szCs w:val="20"/>
          <w:lang w:val="de-DE"/>
        </w:rPr>
        <w:t xml:space="preserve">oder </w:t>
      </w:r>
      <w:r w:rsidR="00FA31CB" w:rsidRPr="00F67E41">
        <w:rPr>
          <w:sz w:val="20"/>
          <w:szCs w:val="20"/>
          <w:lang w:val="de-DE"/>
        </w:rPr>
        <w:t>dezent in den Hintergrund treten.</w:t>
      </w:r>
    </w:p>
    <w:p w14:paraId="589FCA2B" w14:textId="0C7AEECA" w:rsidR="00416410" w:rsidRPr="001C6D6A" w:rsidRDefault="00416410" w:rsidP="660DA6E7">
      <w:pPr>
        <w:rPr>
          <w:sz w:val="20"/>
          <w:szCs w:val="20"/>
          <w:lang w:val="de-DE"/>
        </w:rPr>
      </w:pPr>
      <w:r w:rsidRPr="00416410">
        <w:rPr>
          <w:b/>
          <w:bCs/>
          <w:sz w:val="20"/>
          <w:szCs w:val="20"/>
          <w:lang w:val="de-DE"/>
        </w:rPr>
        <w:t>Mehr Komfort mit Geberit Monolith Plus</w:t>
      </w:r>
      <w:r w:rsidRPr="00416410">
        <w:rPr>
          <w:b/>
          <w:bCs/>
          <w:sz w:val="20"/>
          <w:szCs w:val="20"/>
          <w:lang w:val="de-DE"/>
        </w:rPr>
        <w:br/>
      </w:r>
      <w:r w:rsidR="000046A1" w:rsidRPr="00107143">
        <w:rPr>
          <w:sz w:val="20"/>
          <w:szCs w:val="20"/>
          <w:lang w:val="de-DE"/>
        </w:rPr>
        <w:t>Für noch mehr Komfort sorg</w:t>
      </w:r>
      <w:r w:rsidR="00AF437F">
        <w:rPr>
          <w:sz w:val="20"/>
          <w:szCs w:val="20"/>
          <w:lang w:val="de-DE"/>
        </w:rPr>
        <w:t>t</w:t>
      </w:r>
      <w:r w:rsidR="000046A1" w:rsidRPr="00107143">
        <w:rPr>
          <w:sz w:val="20"/>
          <w:szCs w:val="20"/>
          <w:lang w:val="de-DE"/>
        </w:rPr>
        <w:t xml:space="preserve"> das</w:t>
      </w:r>
      <w:r w:rsidR="000046A1">
        <w:rPr>
          <w:sz w:val="20"/>
          <w:szCs w:val="20"/>
          <w:lang w:val="de-DE"/>
        </w:rPr>
        <w:t xml:space="preserve"> </w:t>
      </w:r>
      <w:r w:rsidR="000046A1" w:rsidRPr="00107143">
        <w:rPr>
          <w:sz w:val="20"/>
          <w:szCs w:val="20"/>
          <w:lang w:val="de-DE"/>
        </w:rPr>
        <w:t>Premium-Sanitärmodul Geberit Monolith Plus</w:t>
      </w:r>
      <w:r w:rsidR="000046A1">
        <w:rPr>
          <w:sz w:val="20"/>
          <w:szCs w:val="20"/>
          <w:lang w:val="de-DE"/>
        </w:rPr>
        <w:t>. Das de</w:t>
      </w:r>
      <w:r w:rsidR="000046A1" w:rsidRPr="00CE0BF6">
        <w:rPr>
          <w:sz w:val="20"/>
          <w:szCs w:val="20"/>
          <w:lang w:val="de-DE"/>
        </w:rPr>
        <w:t>zente Orientierungslicht</w:t>
      </w:r>
      <w:r w:rsidR="00370521">
        <w:rPr>
          <w:sz w:val="20"/>
          <w:szCs w:val="20"/>
          <w:lang w:val="de-DE"/>
        </w:rPr>
        <w:t>, das passen</w:t>
      </w:r>
      <w:r w:rsidR="001C6D6A">
        <w:rPr>
          <w:sz w:val="20"/>
          <w:szCs w:val="20"/>
          <w:lang w:val="de-DE"/>
        </w:rPr>
        <w:t>d</w:t>
      </w:r>
      <w:r w:rsidR="00370521">
        <w:rPr>
          <w:sz w:val="20"/>
          <w:szCs w:val="20"/>
          <w:lang w:val="de-DE"/>
        </w:rPr>
        <w:t xml:space="preserve"> zu</w:t>
      </w:r>
      <w:r w:rsidR="00510B97">
        <w:rPr>
          <w:sz w:val="20"/>
          <w:szCs w:val="20"/>
          <w:lang w:val="de-DE"/>
        </w:rPr>
        <w:t xml:space="preserve">m Ambiente </w:t>
      </w:r>
      <w:r w:rsidR="00445558">
        <w:rPr>
          <w:sz w:val="20"/>
          <w:szCs w:val="20"/>
          <w:lang w:val="de-DE"/>
        </w:rPr>
        <w:t xml:space="preserve">des Hotelbads in sieben Farben eingestellt werden kann, </w:t>
      </w:r>
      <w:r w:rsidR="00445558" w:rsidRPr="00F67E41">
        <w:rPr>
          <w:sz w:val="20"/>
          <w:szCs w:val="20"/>
          <w:lang w:val="de-DE"/>
        </w:rPr>
        <w:t>weist den Gästen nachts den Weg zum WC.</w:t>
      </w:r>
      <w:r w:rsidR="001C6D6A" w:rsidRPr="00F67E41">
        <w:rPr>
          <w:sz w:val="20"/>
          <w:szCs w:val="20"/>
          <w:lang w:val="de-DE"/>
        </w:rPr>
        <w:t xml:space="preserve"> </w:t>
      </w:r>
      <w:r w:rsidR="000046A1" w:rsidRPr="00F67E41">
        <w:rPr>
          <w:sz w:val="20"/>
          <w:szCs w:val="20"/>
          <w:lang w:val="de-DE"/>
        </w:rPr>
        <w:t>Neben der Nutzererkennung kann das Orientierungslicht auch über einen Helligkeitssensor aktiviert werden, der das Licht nur bei Dämmerung einschaltet.</w:t>
      </w:r>
      <w:r w:rsidR="00B21F88" w:rsidRPr="00F67E41">
        <w:rPr>
          <w:sz w:val="20"/>
          <w:szCs w:val="20"/>
          <w:lang w:val="de-DE"/>
        </w:rPr>
        <w:t xml:space="preserve"> Eine </w:t>
      </w:r>
      <w:r w:rsidR="00B21F88" w:rsidRPr="00F67E41">
        <w:rPr>
          <w:sz w:val="20"/>
          <w:szCs w:val="20"/>
          <w:lang w:val="de-DE"/>
        </w:rPr>
        <w:lastRenderedPageBreak/>
        <w:t>integrierte Geruchsabsaugung, welche die verunreinigte Luft direkt in der WC-Keramik a</w:t>
      </w:r>
      <w:r w:rsidR="00F67E41" w:rsidRPr="00F67E41">
        <w:rPr>
          <w:sz w:val="20"/>
          <w:szCs w:val="20"/>
          <w:lang w:val="de-DE"/>
        </w:rPr>
        <w:t>uf</w:t>
      </w:r>
      <w:r w:rsidR="00B21F88" w:rsidRPr="00F67E41">
        <w:rPr>
          <w:sz w:val="20"/>
          <w:szCs w:val="20"/>
          <w:lang w:val="de-DE"/>
        </w:rPr>
        <w:t xml:space="preserve">nimmt und gründlich reinigt, wird ebenfalls automatisch über die Nutzererkennung gestartet. </w:t>
      </w:r>
      <w:r w:rsidR="00080F1A" w:rsidRPr="00F67E41">
        <w:rPr>
          <w:sz w:val="20"/>
          <w:szCs w:val="20"/>
          <w:lang w:val="de-DE"/>
        </w:rPr>
        <w:t xml:space="preserve">So </w:t>
      </w:r>
      <w:r w:rsidR="00CC184F" w:rsidRPr="00F67E41">
        <w:rPr>
          <w:sz w:val="20"/>
          <w:szCs w:val="20"/>
          <w:lang w:val="de-DE"/>
        </w:rPr>
        <w:t xml:space="preserve">hat </w:t>
      </w:r>
      <w:r w:rsidR="00080F1A" w:rsidRPr="00F67E41">
        <w:rPr>
          <w:sz w:val="20"/>
          <w:szCs w:val="20"/>
          <w:lang w:val="de-DE"/>
        </w:rPr>
        <w:t xml:space="preserve">der Gast </w:t>
      </w:r>
      <w:r w:rsidR="00CC184F" w:rsidRPr="00F67E41">
        <w:rPr>
          <w:sz w:val="20"/>
          <w:szCs w:val="20"/>
          <w:lang w:val="de-DE"/>
        </w:rPr>
        <w:t>jederzeit frische Luft im Bad.</w:t>
      </w:r>
    </w:p>
    <w:p w14:paraId="3E0CE5C2" w14:textId="2983A7C6" w:rsidR="00D6747D" w:rsidRPr="00F67E41" w:rsidRDefault="00B21F88" w:rsidP="0013049F">
      <w:pPr>
        <w:rPr>
          <w:sz w:val="20"/>
          <w:szCs w:val="20"/>
          <w:lang w:val="de-DE"/>
        </w:rPr>
      </w:pPr>
      <w:r w:rsidRPr="00F67E41">
        <w:rPr>
          <w:b/>
          <w:bCs/>
          <w:sz w:val="20"/>
          <w:szCs w:val="20"/>
          <w:lang w:val="de-DE"/>
        </w:rPr>
        <w:t>Noch mehr Auswahl bei Betätigungsplatten</w:t>
      </w:r>
      <w:r w:rsidR="0012128E" w:rsidRPr="00F67E41">
        <w:rPr>
          <w:lang w:val="de-DE"/>
        </w:rPr>
        <w:br/>
      </w:r>
      <w:r w:rsidR="00FA31CB" w:rsidRPr="00F67E41">
        <w:rPr>
          <w:sz w:val="20"/>
          <w:szCs w:val="20"/>
          <w:lang w:val="de-DE"/>
        </w:rPr>
        <w:t xml:space="preserve">Zudem präsentiert Geberit </w:t>
      </w:r>
      <w:r w:rsidR="00C7475F" w:rsidRPr="00F67E41">
        <w:rPr>
          <w:sz w:val="20"/>
          <w:szCs w:val="20"/>
          <w:lang w:val="de-DE"/>
        </w:rPr>
        <w:t xml:space="preserve">ab dem 1. Juni 2021 neue Ausführungen bei seinen WC-Betätigungsplatten – </w:t>
      </w:r>
      <w:r w:rsidR="003B62D2" w:rsidRPr="00F67E41">
        <w:rPr>
          <w:sz w:val="20"/>
          <w:szCs w:val="20"/>
          <w:lang w:val="de-DE"/>
        </w:rPr>
        <w:t xml:space="preserve">damit Sanitärräume und Hotelbäder ganz </w:t>
      </w:r>
      <w:r w:rsidR="00414DCC" w:rsidRPr="00F67E41">
        <w:rPr>
          <w:sz w:val="20"/>
          <w:szCs w:val="20"/>
          <w:lang w:val="de-DE"/>
        </w:rPr>
        <w:t>individuell gestaltet werden können</w:t>
      </w:r>
      <w:r w:rsidR="00C7475F" w:rsidRPr="00F67E41">
        <w:rPr>
          <w:sz w:val="20"/>
          <w:szCs w:val="20"/>
          <w:lang w:val="de-DE"/>
        </w:rPr>
        <w:t xml:space="preserve">. </w:t>
      </w:r>
      <w:r w:rsidRPr="00F67E41">
        <w:rPr>
          <w:sz w:val="20"/>
          <w:szCs w:val="20"/>
          <w:lang w:val="de-DE"/>
        </w:rPr>
        <w:t xml:space="preserve">Neben dem bestehenden Sortiment bietet Geberit die Spülauslösungen Sigma21, Sigma50, Sigma60 und Sigma70 sowie Omega60 künftig auch in den Farben sand-grau und </w:t>
      </w:r>
      <w:proofErr w:type="spellStart"/>
      <w:r w:rsidRPr="00F67E41">
        <w:rPr>
          <w:sz w:val="20"/>
          <w:szCs w:val="20"/>
          <w:lang w:val="de-DE"/>
        </w:rPr>
        <w:t>lava</w:t>
      </w:r>
      <w:proofErr w:type="spellEnd"/>
      <w:r w:rsidRPr="00F67E41">
        <w:rPr>
          <w:sz w:val="20"/>
          <w:szCs w:val="20"/>
          <w:lang w:val="de-DE"/>
        </w:rPr>
        <w:t xml:space="preserve"> an. </w:t>
      </w:r>
      <w:r w:rsidR="001119FE" w:rsidRPr="00F67E41">
        <w:rPr>
          <w:sz w:val="20"/>
          <w:szCs w:val="20"/>
          <w:lang w:val="de-DE"/>
        </w:rPr>
        <w:t xml:space="preserve">Für einen stimmigen Gesamteindruck </w:t>
      </w:r>
      <w:r w:rsidR="00C7475F" w:rsidRPr="00F67E41">
        <w:rPr>
          <w:sz w:val="20"/>
          <w:szCs w:val="20"/>
          <w:lang w:val="de-DE"/>
        </w:rPr>
        <w:t xml:space="preserve">im Hotelbad </w:t>
      </w:r>
      <w:r w:rsidR="001119FE" w:rsidRPr="00F67E41">
        <w:rPr>
          <w:sz w:val="20"/>
          <w:szCs w:val="20"/>
          <w:lang w:val="de-DE"/>
        </w:rPr>
        <w:t>lassen sich d</w:t>
      </w:r>
      <w:r w:rsidR="00862748" w:rsidRPr="00F67E41">
        <w:rPr>
          <w:sz w:val="20"/>
          <w:szCs w:val="20"/>
          <w:lang w:val="de-DE"/>
        </w:rPr>
        <w:t>ie neuen Oberflächen auch farblich auf andere Elemente wie beispielsweise Geberit Badmöbel oder die Armaturen an Waschtisch, Badewanne und Dusche abstimmen.</w:t>
      </w:r>
      <w:r w:rsidR="00550C54" w:rsidRPr="00F67E41">
        <w:rPr>
          <w:sz w:val="20"/>
          <w:szCs w:val="20"/>
          <w:lang w:val="de-DE"/>
        </w:rPr>
        <w:t xml:space="preserve"> </w:t>
      </w:r>
      <w:r w:rsidR="005B6BC5" w:rsidRPr="00F67E41">
        <w:rPr>
          <w:sz w:val="20"/>
          <w:szCs w:val="20"/>
          <w:lang w:val="de-DE"/>
        </w:rPr>
        <w:t xml:space="preserve">Zusätzlicher Pluspunkt: </w:t>
      </w:r>
      <w:r w:rsidR="00AB4EFE" w:rsidRPr="00F67E41">
        <w:rPr>
          <w:sz w:val="20"/>
          <w:szCs w:val="20"/>
          <w:lang w:val="de-DE"/>
        </w:rPr>
        <w:t>Viele Geberit</w:t>
      </w:r>
      <w:r w:rsidR="00C2425D" w:rsidRPr="00F67E41">
        <w:rPr>
          <w:sz w:val="20"/>
          <w:szCs w:val="20"/>
          <w:lang w:val="de-DE"/>
        </w:rPr>
        <w:t xml:space="preserve"> Betätigungsplatten lassen sich dank easy-</w:t>
      </w:r>
      <w:proofErr w:type="spellStart"/>
      <w:r w:rsidR="00C2425D" w:rsidRPr="00F67E41">
        <w:rPr>
          <w:sz w:val="20"/>
          <w:szCs w:val="20"/>
          <w:lang w:val="de-DE"/>
        </w:rPr>
        <w:t>to</w:t>
      </w:r>
      <w:proofErr w:type="spellEnd"/>
      <w:r w:rsidR="00C2425D" w:rsidRPr="00F67E41">
        <w:rPr>
          <w:sz w:val="20"/>
          <w:szCs w:val="20"/>
          <w:lang w:val="de-DE"/>
        </w:rPr>
        <w:t>-clean-Beschichtung besonders einfach reinigen</w:t>
      </w:r>
      <w:r w:rsidR="00022389" w:rsidRPr="00F67E41">
        <w:rPr>
          <w:sz w:val="20"/>
          <w:szCs w:val="20"/>
          <w:lang w:val="de-DE"/>
        </w:rPr>
        <w:t xml:space="preserve">. </w:t>
      </w:r>
    </w:p>
    <w:p w14:paraId="495FB6CA" w14:textId="0CF44EBE" w:rsidR="00B52E3D" w:rsidRPr="00D6747D" w:rsidRDefault="00D6747D" w:rsidP="0013049F">
      <w:pPr>
        <w:rPr>
          <w:sz w:val="20"/>
          <w:szCs w:val="20"/>
          <w:lang w:val="de-DE"/>
        </w:rPr>
      </w:pPr>
      <w:r w:rsidRPr="00F67E41">
        <w:rPr>
          <w:sz w:val="20"/>
          <w:szCs w:val="20"/>
          <w:lang w:val="de-DE"/>
        </w:rPr>
        <w:t xml:space="preserve">Für mehr Komfort sind die Betätigungsplatten </w:t>
      </w:r>
      <w:r w:rsidR="00AB4EFE" w:rsidRPr="00F67E41">
        <w:rPr>
          <w:sz w:val="20"/>
          <w:szCs w:val="20"/>
          <w:lang w:val="de-DE"/>
        </w:rPr>
        <w:t>Sigma01 bis Sigma50 a</w:t>
      </w:r>
      <w:r w:rsidRPr="00F67E41">
        <w:rPr>
          <w:sz w:val="20"/>
          <w:szCs w:val="20"/>
          <w:lang w:val="de-DE"/>
        </w:rPr>
        <w:t>uch mit</w:t>
      </w:r>
      <w:r w:rsidR="00330A7A" w:rsidRPr="00F67E41">
        <w:rPr>
          <w:sz w:val="20"/>
          <w:szCs w:val="20"/>
          <w:lang w:val="de-DE"/>
        </w:rPr>
        <w:t xml:space="preserve"> dem Geberit </w:t>
      </w:r>
      <w:proofErr w:type="spellStart"/>
      <w:r w:rsidR="00330A7A" w:rsidRPr="00F67E41">
        <w:rPr>
          <w:sz w:val="20"/>
          <w:szCs w:val="20"/>
          <w:lang w:val="de-DE"/>
        </w:rPr>
        <w:t>DuoFresh</w:t>
      </w:r>
      <w:proofErr w:type="spellEnd"/>
      <w:r w:rsidR="00330A7A" w:rsidRPr="00F67E41">
        <w:rPr>
          <w:sz w:val="20"/>
          <w:szCs w:val="20"/>
          <w:lang w:val="de-DE"/>
        </w:rPr>
        <w:t xml:space="preserve"> Modul kombinierbar</w:t>
      </w:r>
      <w:r w:rsidR="009B4E8D" w:rsidRPr="00F67E41">
        <w:rPr>
          <w:sz w:val="20"/>
          <w:szCs w:val="20"/>
          <w:lang w:val="de-DE"/>
        </w:rPr>
        <w:t xml:space="preserve">. Die Geruchsabsaugung </w:t>
      </w:r>
      <w:r w:rsidR="001A3247" w:rsidRPr="00F67E41">
        <w:rPr>
          <w:sz w:val="20"/>
          <w:szCs w:val="20"/>
          <w:lang w:val="de-DE"/>
        </w:rPr>
        <w:t xml:space="preserve">entfernt unangenehme Gerüche direkt </w:t>
      </w:r>
      <w:r w:rsidR="00C65091" w:rsidRPr="00F67E41">
        <w:rPr>
          <w:sz w:val="20"/>
          <w:szCs w:val="20"/>
          <w:lang w:val="de-DE"/>
        </w:rPr>
        <w:t>aus</w:t>
      </w:r>
      <w:r w:rsidR="001A3247" w:rsidRPr="00F67E41">
        <w:rPr>
          <w:sz w:val="20"/>
          <w:szCs w:val="20"/>
          <w:lang w:val="de-DE"/>
        </w:rPr>
        <w:t xml:space="preserve"> der WC-Keramik</w:t>
      </w:r>
      <w:r w:rsidR="00D43107" w:rsidRPr="00F67E41">
        <w:rPr>
          <w:sz w:val="20"/>
          <w:szCs w:val="20"/>
          <w:lang w:val="de-DE"/>
        </w:rPr>
        <w:t xml:space="preserve"> und führt sie gereinigt wieder in den Raum zurück</w:t>
      </w:r>
      <w:r w:rsidR="00C65091" w:rsidRPr="00F67E41">
        <w:rPr>
          <w:sz w:val="20"/>
          <w:szCs w:val="20"/>
          <w:lang w:val="de-DE"/>
        </w:rPr>
        <w:t xml:space="preserve">. </w:t>
      </w:r>
      <w:r w:rsidR="007959BC" w:rsidRPr="00F67E41">
        <w:rPr>
          <w:sz w:val="20"/>
          <w:szCs w:val="20"/>
          <w:lang w:val="de-DE"/>
        </w:rPr>
        <w:t>Optional ist ein</w:t>
      </w:r>
      <w:r w:rsidRPr="00F67E41">
        <w:rPr>
          <w:sz w:val="20"/>
          <w:szCs w:val="20"/>
          <w:lang w:val="de-DE"/>
        </w:rPr>
        <w:t xml:space="preserve"> Sensor </w:t>
      </w:r>
      <w:r w:rsidR="007959BC" w:rsidRPr="00F67E41">
        <w:rPr>
          <w:sz w:val="20"/>
          <w:szCs w:val="20"/>
          <w:lang w:val="de-DE"/>
        </w:rPr>
        <w:t>eingebaut</w:t>
      </w:r>
      <w:r w:rsidRPr="00F67E41">
        <w:rPr>
          <w:sz w:val="20"/>
          <w:szCs w:val="20"/>
          <w:lang w:val="de-DE"/>
        </w:rPr>
        <w:t xml:space="preserve">, </w:t>
      </w:r>
      <w:r w:rsidR="007959BC" w:rsidRPr="00F67E41">
        <w:rPr>
          <w:sz w:val="20"/>
          <w:szCs w:val="20"/>
          <w:lang w:val="de-DE"/>
        </w:rPr>
        <w:t>so dass die Funktion</w:t>
      </w:r>
      <w:r w:rsidR="00C920AB" w:rsidRPr="00F67E41">
        <w:rPr>
          <w:sz w:val="20"/>
          <w:szCs w:val="20"/>
          <w:lang w:val="de-DE"/>
        </w:rPr>
        <w:t>en aktiviert werden, wenn sich ein Nutzer nähert</w:t>
      </w:r>
      <w:r w:rsidR="00B52E3D" w:rsidRPr="00F67E41">
        <w:rPr>
          <w:sz w:val="20"/>
          <w:szCs w:val="20"/>
          <w:lang w:val="de-DE"/>
        </w:rPr>
        <w:t xml:space="preserve">. Ein dezentes Orientierungslicht am unteren Rand der Betätigungsplatte </w:t>
      </w:r>
      <w:r w:rsidR="00CD213A" w:rsidRPr="00F67E41">
        <w:rPr>
          <w:sz w:val="20"/>
          <w:szCs w:val="20"/>
          <w:lang w:val="de-DE"/>
        </w:rPr>
        <w:t>weist</w:t>
      </w:r>
      <w:r w:rsidR="00B52E3D" w:rsidRPr="00F67E41">
        <w:rPr>
          <w:sz w:val="20"/>
          <w:szCs w:val="20"/>
          <w:lang w:val="de-DE"/>
        </w:rPr>
        <w:t xml:space="preserve"> </w:t>
      </w:r>
      <w:r w:rsidRPr="00F67E41">
        <w:rPr>
          <w:sz w:val="20"/>
          <w:szCs w:val="20"/>
          <w:lang w:val="de-DE"/>
        </w:rPr>
        <w:t xml:space="preserve">Hotelgästen </w:t>
      </w:r>
      <w:r w:rsidR="00CD213A" w:rsidRPr="00F67E41">
        <w:rPr>
          <w:sz w:val="20"/>
          <w:szCs w:val="20"/>
          <w:lang w:val="de-DE"/>
        </w:rPr>
        <w:t>nachts den Weg zur</w:t>
      </w:r>
      <w:r w:rsidR="00E85BE9" w:rsidRPr="00F67E41">
        <w:rPr>
          <w:sz w:val="20"/>
          <w:szCs w:val="20"/>
          <w:lang w:val="de-DE"/>
        </w:rPr>
        <w:t xml:space="preserve"> Toilette. Auch ein Spülkastenstein</w:t>
      </w:r>
      <w:r w:rsidR="00AB4EFE" w:rsidRPr="00F67E41">
        <w:rPr>
          <w:sz w:val="20"/>
          <w:szCs w:val="20"/>
          <w:lang w:val="de-DE"/>
        </w:rPr>
        <w:t xml:space="preserve">, der </w:t>
      </w:r>
      <w:proofErr w:type="spellStart"/>
      <w:r w:rsidR="00AB4EFE" w:rsidRPr="00F67E41">
        <w:rPr>
          <w:sz w:val="20"/>
          <w:szCs w:val="20"/>
          <w:lang w:val="de-DE"/>
        </w:rPr>
        <w:t>DuoFresh</w:t>
      </w:r>
      <w:proofErr w:type="spellEnd"/>
      <w:r w:rsidR="00AB4EFE" w:rsidRPr="00F67E41">
        <w:rPr>
          <w:sz w:val="20"/>
          <w:szCs w:val="20"/>
          <w:lang w:val="de-DE"/>
        </w:rPr>
        <w:t xml:space="preserve"> Stick,</w:t>
      </w:r>
      <w:r w:rsidR="00E85BE9" w:rsidRPr="00F67E41">
        <w:rPr>
          <w:sz w:val="20"/>
          <w:szCs w:val="20"/>
          <w:lang w:val="de-DE"/>
        </w:rPr>
        <w:t xml:space="preserve"> lässt sich einfach </w:t>
      </w:r>
      <w:r w:rsidR="00D167EA" w:rsidRPr="00F67E41">
        <w:rPr>
          <w:sz w:val="20"/>
          <w:szCs w:val="20"/>
          <w:lang w:val="de-DE"/>
        </w:rPr>
        <w:t>in den Spülkasten einbringen</w:t>
      </w:r>
      <w:r w:rsidR="00E85BE9" w:rsidRPr="00F67E41">
        <w:rPr>
          <w:sz w:val="20"/>
          <w:szCs w:val="20"/>
          <w:lang w:val="de-DE"/>
        </w:rPr>
        <w:t>: Dafür muss d</w:t>
      </w:r>
      <w:r w:rsidRPr="00F67E41">
        <w:rPr>
          <w:sz w:val="20"/>
          <w:szCs w:val="20"/>
          <w:lang w:val="de-DE"/>
        </w:rPr>
        <w:t xml:space="preserve">as </w:t>
      </w:r>
      <w:r w:rsidR="00D167EA" w:rsidRPr="00F67E41">
        <w:rPr>
          <w:sz w:val="20"/>
          <w:szCs w:val="20"/>
          <w:lang w:val="de-DE"/>
        </w:rPr>
        <w:t>Service</w:t>
      </w:r>
      <w:r w:rsidRPr="00F67E41">
        <w:rPr>
          <w:sz w:val="20"/>
          <w:szCs w:val="20"/>
          <w:lang w:val="de-DE"/>
        </w:rPr>
        <w:t xml:space="preserve">personal </w:t>
      </w:r>
      <w:r w:rsidR="00E85BE9" w:rsidRPr="00F67E41">
        <w:rPr>
          <w:sz w:val="20"/>
          <w:szCs w:val="20"/>
          <w:lang w:val="de-DE"/>
        </w:rPr>
        <w:t>lediglich die Betätigungsplatte zur Seite schwenken und den Stein in die vorgesehene Öffnung schieben. Dieser sorgt anschließend dafür, dass das Spülwasser angenehm duftet.</w:t>
      </w:r>
      <w:r w:rsidR="00E85BE9" w:rsidRPr="660DA6E7">
        <w:rPr>
          <w:sz w:val="20"/>
          <w:szCs w:val="20"/>
          <w:lang w:val="de-DE"/>
        </w:rPr>
        <w:t xml:space="preserve"> </w:t>
      </w:r>
    </w:p>
    <w:p w14:paraId="5AF7A348" w14:textId="6661B8A8" w:rsidR="00156EA6" w:rsidRPr="00B035B1" w:rsidRDefault="68F53D24" w:rsidP="660DA6E7">
      <w:pPr>
        <w:spacing w:after="0" w:line="240" w:lineRule="auto"/>
        <w:rPr>
          <w:rStyle w:val="Fett"/>
          <w:b/>
          <w:bCs/>
          <w:sz w:val="20"/>
          <w:szCs w:val="20"/>
          <w:lang w:val="de-DE"/>
        </w:rPr>
      </w:pPr>
      <w:r w:rsidRPr="00B035B1">
        <w:rPr>
          <w:rStyle w:val="Fett"/>
          <w:b/>
          <w:bCs/>
          <w:sz w:val="20"/>
          <w:szCs w:val="20"/>
          <w:lang w:val="de-DE"/>
        </w:rPr>
        <w:t xml:space="preserve">Bildmaterial </w:t>
      </w:r>
    </w:p>
    <w:p w14:paraId="35E78EBC" w14:textId="28DA8D1A" w:rsidR="660DA6E7" w:rsidRDefault="660DA6E7" w:rsidP="660DA6E7">
      <w:pPr>
        <w:spacing w:after="0" w:line="240" w:lineRule="auto"/>
        <w:rPr>
          <w:rStyle w:val="Fett"/>
          <w:b/>
          <w:bCs/>
          <w:lang w:val="de-DE"/>
        </w:rPr>
      </w:pPr>
    </w:p>
    <w:p w14:paraId="52B67F59" w14:textId="56FA7B6D" w:rsidR="660DA6E7" w:rsidRDefault="660DA6E7" w:rsidP="660DA6E7">
      <w:pPr>
        <w:spacing w:after="0" w:line="240" w:lineRule="auto"/>
        <w:rPr>
          <w:rStyle w:val="Fett"/>
          <w:b/>
          <w:bCs/>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F05035" w:rsidRPr="0012752D" w14:paraId="36986D52" w14:textId="77777777" w:rsidTr="00B27EAA">
        <w:tc>
          <w:tcPr>
            <w:tcW w:w="4672" w:type="dxa"/>
          </w:tcPr>
          <w:p w14:paraId="276747E9" w14:textId="6DA07500" w:rsidR="00F05035" w:rsidRDefault="00F05035" w:rsidP="00F05035">
            <w:pPr>
              <w:spacing w:after="0" w:line="240" w:lineRule="auto"/>
              <w:rPr>
                <w:rStyle w:val="Fett"/>
                <w:b/>
                <w:lang w:val="de-DE"/>
              </w:rPr>
            </w:pPr>
            <w:r w:rsidRPr="00350772">
              <w:rPr>
                <w:noProof/>
                <w:lang w:eastAsia="de-DE"/>
              </w:rPr>
              <w:drawing>
                <wp:anchor distT="0" distB="0" distL="114300" distR="114300" simplePos="0" relativeHeight="251658240" behindDoc="0" locked="0" layoutInCell="1" allowOverlap="1" wp14:anchorId="3FB571C4" wp14:editId="49CD304C">
                  <wp:simplePos x="0" y="0"/>
                  <wp:positionH relativeFrom="column">
                    <wp:posOffset>-43180</wp:posOffset>
                  </wp:positionH>
                  <wp:positionV relativeFrom="paragraph">
                    <wp:posOffset>3175</wp:posOffset>
                  </wp:positionV>
                  <wp:extent cx="1515110" cy="2145030"/>
                  <wp:effectExtent l="0" t="0" r="0"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1515110" cy="2145030"/>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403E7196" w14:textId="243BC0B3" w:rsidR="00F05035" w:rsidRDefault="00F05035" w:rsidP="00F05035">
            <w:pPr>
              <w:rPr>
                <w:rStyle w:val="Fett"/>
                <w:b/>
                <w:lang w:val="de-DE"/>
              </w:rPr>
            </w:pPr>
            <w:r w:rsidRPr="00B46F6F">
              <w:rPr>
                <w:b/>
                <w:color w:val="000000"/>
                <w:sz w:val="20"/>
                <w:szCs w:val="20"/>
              </w:rPr>
              <w:t>[Geberit_Monolith</w:t>
            </w:r>
            <w:r w:rsidR="00C04445">
              <w:rPr>
                <w:b/>
                <w:color w:val="000000"/>
                <w:sz w:val="20"/>
                <w:szCs w:val="20"/>
              </w:rPr>
              <w:t>_</w:t>
            </w:r>
            <w:r w:rsidR="0012752D">
              <w:rPr>
                <w:b/>
                <w:color w:val="000000"/>
                <w:sz w:val="20"/>
                <w:szCs w:val="20"/>
              </w:rPr>
              <w:t>s</w:t>
            </w:r>
            <w:r w:rsidR="00C04445">
              <w:rPr>
                <w:b/>
                <w:color w:val="000000"/>
                <w:sz w:val="20"/>
                <w:szCs w:val="20"/>
              </w:rPr>
              <w:t>and</w:t>
            </w:r>
            <w:r w:rsidR="0012752D">
              <w:rPr>
                <w:b/>
                <w:color w:val="000000"/>
                <w:sz w:val="20"/>
                <w:szCs w:val="20"/>
              </w:rPr>
              <w:t>-</w:t>
            </w:r>
            <w:r w:rsidR="00C04445">
              <w:rPr>
                <w:b/>
                <w:color w:val="000000"/>
                <w:sz w:val="20"/>
                <w:szCs w:val="20"/>
              </w:rPr>
              <w:t>grau</w:t>
            </w:r>
            <w:r w:rsidRPr="00B46F6F">
              <w:rPr>
                <w:b/>
                <w:color w:val="000000"/>
                <w:sz w:val="20"/>
                <w:szCs w:val="20"/>
              </w:rPr>
              <w:t>.jpg]</w:t>
            </w:r>
            <w:r w:rsidRPr="00B46F6F">
              <w:rPr>
                <w:bCs/>
                <w:sz w:val="20"/>
                <w:szCs w:val="20"/>
                <w:lang w:val="de-DE"/>
              </w:rPr>
              <w:t xml:space="preserve">. </w:t>
            </w:r>
            <w:r w:rsidRPr="00B46F6F">
              <w:rPr>
                <w:sz w:val="20"/>
                <w:szCs w:val="20"/>
              </w:rPr>
              <w:br/>
            </w:r>
            <w:r w:rsidRPr="00F67E41">
              <w:rPr>
                <w:sz w:val="20"/>
                <w:szCs w:val="20"/>
              </w:rPr>
              <w:t xml:space="preserve">Beim Geberit Monolith verbirgt sich die </w:t>
            </w:r>
            <w:r w:rsidRPr="00F67E41">
              <w:rPr>
                <w:sz w:val="20"/>
                <w:szCs w:val="20"/>
                <w:lang w:val="de-DE"/>
              </w:rPr>
              <w:t>komplette Spül</w:t>
            </w:r>
            <w:r w:rsidR="0012752D" w:rsidRPr="00F67E41">
              <w:rPr>
                <w:sz w:val="20"/>
                <w:szCs w:val="20"/>
                <w:lang w:val="de-DE"/>
              </w:rPr>
              <w:t>funktionalität</w:t>
            </w:r>
            <w:r w:rsidRPr="00F67E41">
              <w:rPr>
                <w:sz w:val="20"/>
                <w:szCs w:val="20"/>
                <w:lang w:val="de-DE"/>
              </w:rPr>
              <w:t xml:space="preserve"> in einem gradlinigen Gehäuse. Dadurch ergibt sich eine glatte, ungestörte Front, die das davor angebrachte WC perfekt in Szene setzt.</w:t>
            </w:r>
            <w:r w:rsidR="00915BFF" w:rsidRPr="00F67E41">
              <w:rPr>
                <w:sz w:val="20"/>
                <w:szCs w:val="20"/>
                <w:lang w:val="de-DE"/>
              </w:rPr>
              <w:t xml:space="preserve"> Die </w:t>
            </w:r>
            <w:r w:rsidR="00C04445" w:rsidRPr="00F67E41">
              <w:rPr>
                <w:sz w:val="20"/>
                <w:szCs w:val="20"/>
                <w:lang w:val="de-DE"/>
              </w:rPr>
              <w:t xml:space="preserve">neue Farbe </w:t>
            </w:r>
            <w:r w:rsidR="0012752D" w:rsidRPr="00F67E41">
              <w:rPr>
                <w:sz w:val="20"/>
                <w:szCs w:val="20"/>
                <w:lang w:val="de-DE"/>
              </w:rPr>
              <w:t>s</w:t>
            </w:r>
            <w:r w:rsidR="00C04445" w:rsidRPr="00F67E41">
              <w:rPr>
                <w:sz w:val="20"/>
                <w:szCs w:val="20"/>
                <w:lang w:val="de-DE"/>
              </w:rPr>
              <w:t>and</w:t>
            </w:r>
            <w:r w:rsidR="0012752D" w:rsidRPr="00F67E41">
              <w:rPr>
                <w:sz w:val="20"/>
                <w:szCs w:val="20"/>
                <w:lang w:val="de-DE"/>
              </w:rPr>
              <w:t>-</w:t>
            </w:r>
            <w:r w:rsidR="00C04445" w:rsidRPr="00F67E41">
              <w:rPr>
                <w:sz w:val="20"/>
                <w:szCs w:val="20"/>
                <w:lang w:val="de-DE"/>
              </w:rPr>
              <w:t xml:space="preserve">grau </w:t>
            </w:r>
            <w:r w:rsidR="00CF7E40" w:rsidRPr="00F67E41">
              <w:rPr>
                <w:sz w:val="20"/>
                <w:szCs w:val="20"/>
                <w:lang w:val="de-DE"/>
              </w:rPr>
              <w:t xml:space="preserve">fügt sich </w:t>
            </w:r>
            <w:r w:rsidR="00253EED" w:rsidRPr="00F67E41">
              <w:rPr>
                <w:sz w:val="20"/>
                <w:szCs w:val="20"/>
                <w:lang w:val="de-DE"/>
              </w:rPr>
              <w:t xml:space="preserve">stilvoll in moderne, helle Hotelbäder </w:t>
            </w:r>
            <w:r w:rsidR="006911E7" w:rsidRPr="00F67E41">
              <w:rPr>
                <w:sz w:val="20"/>
                <w:szCs w:val="20"/>
                <w:lang w:val="de-DE"/>
              </w:rPr>
              <w:t>ein.</w:t>
            </w:r>
            <w:r w:rsidRPr="00F67E41">
              <w:rPr>
                <w:sz w:val="20"/>
                <w:szCs w:val="20"/>
                <w:lang w:val="de-DE"/>
              </w:rPr>
              <w:br/>
            </w:r>
            <w:r w:rsidRPr="00F67E41">
              <w:rPr>
                <w:sz w:val="20"/>
                <w:szCs w:val="20"/>
              </w:rPr>
              <w:t>Foto: Geberit</w:t>
            </w:r>
          </w:p>
        </w:tc>
      </w:tr>
      <w:tr w:rsidR="00DB2824" w:rsidRPr="0012752D" w14:paraId="37F2AAB4" w14:textId="77777777" w:rsidTr="00B27EAA">
        <w:tc>
          <w:tcPr>
            <w:tcW w:w="4672" w:type="dxa"/>
          </w:tcPr>
          <w:p w14:paraId="10A6B6DD" w14:textId="07BA6192" w:rsidR="00DB2824" w:rsidRDefault="00DB2824" w:rsidP="00DB2824">
            <w:pPr>
              <w:spacing w:after="0" w:line="240" w:lineRule="auto"/>
              <w:rPr>
                <w:rStyle w:val="Fett"/>
                <w:b/>
                <w:lang w:val="de-DE"/>
              </w:rPr>
            </w:pPr>
            <w:r>
              <w:rPr>
                <w:noProof/>
                <w:lang w:eastAsia="de-DE"/>
              </w:rPr>
              <w:lastRenderedPageBreak/>
              <w:drawing>
                <wp:anchor distT="0" distB="0" distL="114300" distR="114300" simplePos="0" relativeHeight="251658241" behindDoc="0" locked="0" layoutInCell="1" allowOverlap="1" wp14:anchorId="143DC441" wp14:editId="76407903">
                  <wp:simplePos x="0" y="0"/>
                  <wp:positionH relativeFrom="column">
                    <wp:posOffset>-35560</wp:posOffset>
                  </wp:positionH>
                  <wp:positionV relativeFrom="paragraph">
                    <wp:posOffset>2540</wp:posOffset>
                  </wp:positionV>
                  <wp:extent cx="1805940" cy="1896745"/>
                  <wp:effectExtent l="0" t="0" r="0" b="0"/>
                  <wp:wrapTopAndBottom/>
                  <wp:docPr id="9" name="Grafik 9" descr="Ein Bild, das Wand, drinnen, Boden,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Wand, drinnen, Boden, Raum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805940" cy="1896745"/>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66C1E81E" w14:textId="6F0B5DB4" w:rsidR="00DB2824" w:rsidRDefault="00DB2824" w:rsidP="00003109">
            <w:pPr>
              <w:rPr>
                <w:rStyle w:val="Fett"/>
                <w:b/>
                <w:lang w:val="de-DE"/>
              </w:rPr>
            </w:pPr>
            <w:r w:rsidRPr="00B46F6F">
              <w:rPr>
                <w:b/>
                <w:color w:val="000000"/>
                <w:sz w:val="20"/>
                <w:szCs w:val="20"/>
              </w:rPr>
              <w:t>[Geberit_Monolith_</w:t>
            </w:r>
            <w:r w:rsidR="0012752D">
              <w:rPr>
                <w:b/>
                <w:color w:val="000000"/>
                <w:sz w:val="20"/>
                <w:szCs w:val="20"/>
              </w:rPr>
              <w:t>l</w:t>
            </w:r>
            <w:r>
              <w:rPr>
                <w:b/>
                <w:color w:val="000000"/>
                <w:sz w:val="20"/>
                <w:szCs w:val="20"/>
              </w:rPr>
              <w:t>ava</w:t>
            </w:r>
            <w:r w:rsidRPr="00B46F6F">
              <w:rPr>
                <w:b/>
                <w:color w:val="000000"/>
                <w:sz w:val="20"/>
                <w:szCs w:val="20"/>
              </w:rPr>
              <w:t>.jpg]</w:t>
            </w:r>
            <w:r w:rsidRPr="00B46F6F">
              <w:rPr>
                <w:b/>
                <w:color w:val="000000"/>
                <w:sz w:val="20"/>
                <w:szCs w:val="20"/>
              </w:rPr>
              <w:br/>
            </w:r>
            <w:r w:rsidRPr="00F67E41">
              <w:rPr>
                <w:bCs/>
                <w:sz w:val="20"/>
                <w:szCs w:val="20"/>
                <w:lang w:val="de-DE"/>
              </w:rPr>
              <w:t xml:space="preserve">Perfektes Duo: Das elegante Sanitärmodul Geberit Monolith in </w:t>
            </w:r>
            <w:r w:rsidR="0012752D" w:rsidRPr="00F67E41">
              <w:rPr>
                <w:bCs/>
                <w:sz w:val="20"/>
                <w:szCs w:val="20"/>
                <w:lang w:val="de-DE"/>
              </w:rPr>
              <w:t>l</w:t>
            </w:r>
            <w:proofErr w:type="spellStart"/>
            <w:r w:rsidRPr="00F67E41">
              <w:rPr>
                <w:sz w:val="20"/>
                <w:szCs w:val="20"/>
              </w:rPr>
              <w:t>ava</w:t>
            </w:r>
            <w:proofErr w:type="spellEnd"/>
            <w:r w:rsidRPr="00F67E41">
              <w:rPr>
                <w:bCs/>
                <w:sz w:val="20"/>
                <w:szCs w:val="20"/>
                <w:lang w:val="de-DE"/>
              </w:rPr>
              <w:t xml:space="preserve"> hier in Kombination mit dem schlichten WC der </w:t>
            </w:r>
            <w:r w:rsidR="00FF6F69" w:rsidRPr="00F67E41">
              <w:rPr>
                <w:bCs/>
                <w:sz w:val="20"/>
                <w:szCs w:val="20"/>
                <w:lang w:val="de-DE"/>
              </w:rPr>
              <w:t>Komplettb</w:t>
            </w:r>
            <w:r w:rsidRPr="00F67E41">
              <w:rPr>
                <w:bCs/>
                <w:sz w:val="20"/>
                <w:szCs w:val="20"/>
                <w:lang w:val="de-DE"/>
              </w:rPr>
              <w:t xml:space="preserve">adserie Geberit </w:t>
            </w:r>
            <w:proofErr w:type="spellStart"/>
            <w:r w:rsidRPr="00F67E41">
              <w:rPr>
                <w:bCs/>
                <w:sz w:val="20"/>
                <w:szCs w:val="20"/>
                <w:lang w:val="de-DE"/>
              </w:rPr>
              <w:t>iCon</w:t>
            </w:r>
            <w:proofErr w:type="spellEnd"/>
            <w:r w:rsidRPr="00F67E41">
              <w:rPr>
                <w:bCs/>
                <w:sz w:val="20"/>
                <w:szCs w:val="20"/>
                <w:lang w:val="de-DE"/>
              </w:rPr>
              <w:t xml:space="preserve">. </w:t>
            </w:r>
            <w:r w:rsidRPr="00F67E41">
              <w:rPr>
                <w:sz w:val="20"/>
                <w:szCs w:val="20"/>
              </w:rPr>
              <w:br/>
              <w:t>Foto: Geberit</w:t>
            </w:r>
          </w:p>
        </w:tc>
      </w:tr>
      <w:tr w:rsidR="00A37A9D" w:rsidRPr="00193FEF" w14:paraId="40DD6B16" w14:textId="77777777" w:rsidTr="00B27EAA">
        <w:tc>
          <w:tcPr>
            <w:tcW w:w="4672" w:type="dxa"/>
          </w:tcPr>
          <w:p w14:paraId="40305F56" w14:textId="697FEA15" w:rsidR="00A37A9D" w:rsidRPr="00F67E41" w:rsidRDefault="00B27EAA" w:rsidP="00DB2824">
            <w:pPr>
              <w:spacing w:after="0" w:line="240" w:lineRule="auto"/>
              <w:rPr>
                <w:noProof/>
                <w:lang w:eastAsia="de-DE"/>
              </w:rPr>
            </w:pPr>
            <w:r w:rsidRPr="00F67E41">
              <w:rPr>
                <w:noProof/>
                <w:lang w:eastAsia="de-DE"/>
              </w:rPr>
              <w:drawing>
                <wp:anchor distT="0" distB="0" distL="114300" distR="114300" simplePos="0" relativeHeight="251658243" behindDoc="0" locked="0" layoutInCell="1" allowOverlap="1" wp14:anchorId="12CFF4FD" wp14:editId="6E9A3D62">
                  <wp:simplePos x="0" y="0"/>
                  <wp:positionH relativeFrom="column">
                    <wp:posOffset>-44450</wp:posOffset>
                  </wp:positionH>
                  <wp:positionV relativeFrom="paragraph">
                    <wp:posOffset>0</wp:posOffset>
                  </wp:positionV>
                  <wp:extent cx="1737995" cy="1845310"/>
                  <wp:effectExtent l="0" t="0" r="1905" b="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cstate="screen">
                            <a:extLst>
                              <a:ext uri="{28A0092B-C50C-407E-A947-70E740481C1C}">
                                <a14:useLocalDpi xmlns:a14="http://schemas.microsoft.com/office/drawing/2010/main"/>
                              </a:ext>
                            </a:extLst>
                          </a:blip>
                          <a:stretch>
                            <a:fillRect/>
                          </a:stretch>
                        </pic:blipFill>
                        <pic:spPr>
                          <a:xfrm>
                            <a:off x="0" y="0"/>
                            <a:ext cx="1737995" cy="1845310"/>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1AC6349F" w14:textId="737BA543" w:rsidR="00A37A9D" w:rsidRPr="00F67E41" w:rsidRDefault="003521D6" w:rsidP="00F61986">
            <w:pPr>
              <w:rPr>
                <w:sz w:val="20"/>
                <w:szCs w:val="20"/>
                <w:lang w:val="de-DE"/>
              </w:rPr>
            </w:pPr>
            <w:r w:rsidRPr="00F67E41">
              <w:rPr>
                <w:b/>
                <w:color w:val="000000"/>
              </w:rPr>
              <w:t>[</w:t>
            </w:r>
            <w:r w:rsidRPr="00F67E41">
              <w:rPr>
                <w:b/>
                <w:color w:val="000000"/>
                <w:sz w:val="20"/>
                <w:szCs w:val="20"/>
              </w:rPr>
              <w:t>Geberit_Monolith_</w:t>
            </w:r>
            <w:r w:rsidR="00E20AB0">
              <w:rPr>
                <w:b/>
                <w:color w:val="000000"/>
                <w:sz w:val="20"/>
                <w:szCs w:val="20"/>
              </w:rPr>
              <w:t>s</w:t>
            </w:r>
            <w:r w:rsidRPr="00F67E41">
              <w:rPr>
                <w:b/>
                <w:color w:val="000000"/>
                <w:sz w:val="20"/>
                <w:szCs w:val="20"/>
              </w:rPr>
              <w:t>chiefer</w:t>
            </w:r>
            <w:r w:rsidRPr="00F67E41">
              <w:rPr>
                <w:rFonts w:eastAsia="MS Mincho"/>
                <w:b/>
                <w:sz w:val="20"/>
                <w:szCs w:val="20"/>
                <w:lang w:eastAsia="ja-JP"/>
              </w:rPr>
              <w:t>.jpg</w:t>
            </w:r>
            <w:r w:rsidRPr="00F67E41">
              <w:rPr>
                <w:b/>
                <w:color w:val="000000"/>
                <w:sz w:val="20"/>
                <w:szCs w:val="20"/>
              </w:rPr>
              <w:t>]</w:t>
            </w:r>
            <w:r w:rsidRPr="00F67E41">
              <w:rPr>
                <w:color w:val="000000"/>
                <w:sz w:val="20"/>
                <w:szCs w:val="20"/>
              </w:rPr>
              <w:br/>
            </w:r>
            <w:r w:rsidR="00C61C51" w:rsidRPr="00F67E41">
              <w:rPr>
                <w:sz w:val="20"/>
                <w:szCs w:val="20"/>
                <w:lang w:val="de-DE"/>
              </w:rPr>
              <w:t xml:space="preserve">Dezent und elegant: </w:t>
            </w:r>
            <w:r w:rsidR="007B50F0" w:rsidRPr="00F67E41">
              <w:rPr>
                <w:sz w:val="20"/>
                <w:szCs w:val="20"/>
                <w:lang w:val="de-DE"/>
              </w:rPr>
              <w:t xml:space="preserve">Mit dem Geberit Monolith in Schieferoptik </w:t>
            </w:r>
            <w:r w:rsidR="00F61986" w:rsidRPr="00F67E41">
              <w:rPr>
                <w:sz w:val="20"/>
                <w:szCs w:val="20"/>
                <w:lang w:val="de-DE"/>
              </w:rPr>
              <w:t xml:space="preserve">ergeben sich neue Möglichkeiten für die zeitgemäße </w:t>
            </w:r>
            <w:r w:rsidR="00193FEF" w:rsidRPr="00F67E41">
              <w:rPr>
                <w:sz w:val="20"/>
                <w:szCs w:val="20"/>
                <w:lang w:val="de-DE"/>
              </w:rPr>
              <w:t>Gestaltung von Hotelbädern.</w:t>
            </w:r>
            <w:r w:rsidR="00193FEF" w:rsidRPr="00F67E41">
              <w:rPr>
                <w:sz w:val="20"/>
                <w:szCs w:val="20"/>
                <w:lang w:val="de-DE"/>
              </w:rPr>
              <w:br/>
            </w:r>
            <w:r w:rsidRPr="00F67E41">
              <w:rPr>
                <w:color w:val="000000"/>
                <w:sz w:val="20"/>
                <w:szCs w:val="20"/>
              </w:rPr>
              <w:t>Foto: Geberit</w:t>
            </w:r>
          </w:p>
        </w:tc>
      </w:tr>
      <w:tr w:rsidR="0047444B" w:rsidRPr="0012752D" w14:paraId="09EAB26A" w14:textId="77777777" w:rsidTr="00B27EAA">
        <w:tc>
          <w:tcPr>
            <w:tcW w:w="4672" w:type="dxa"/>
          </w:tcPr>
          <w:p w14:paraId="738B9321" w14:textId="2A3A74AC" w:rsidR="0047444B" w:rsidRDefault="00B27EAA" w:rsidP="0047444B">
            <w:pPr>
              <w:spacing w:after="0" w:line="240" w:lineRule="auto"/>
              <w:rPr>
                <w:rStyle w:val="Fett"/>
                <w:b/>
                <w:lang w:val="de-DE"/>
              </w:rPr>
            </w:pPr>
            <w:r w:rsidRPr="00B46F6F">
              <w:rPr>
                <w:noProof/>
                <w:lang w:eastAsia="de-DE"/>
              </w:rPr>
              <w:drawing>
                <wp:anchor distT="0" distB="0" distL="114300" distR="114300" simplePos="0" relativeHeight="251658242" behindDoc="0" locked="0" layoutInCell="1" allowOverlap="1" wp14:anchorId="1C5D5784" wp14:editId="1F2AFC88">
                  <wp:simplePos x="0" y="0"/>
                  <wp:positionH relativeFrom="margin">
                    <wp:posOffset>-44450</wp:posOffset>
                  </wp:positionH>
                  <wp:positionV relativeFrom="margin">
                    <wp:posOffset>0</wp:posOffset>
                  </wp:positionV>
                  <wp:extent cx="1737995" cy="1842770"/>
                  <wp:effectExtent l="0" t="0" r="1905" b="0"/>
                  <wp:wrapThrough wrapText="bothSides">
                    <wp:wrapPolygon edited="0">
                      <wp:start x="0" y="0"/>
                      <wp:lineTo x="0" y="21436"/>
                      <wp:lineTo x="21466" y="21436"/>
                      <wp:lineTo x="21466"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4" cstate="screen">
                            <a:extLst>
                              <a:ext uri="{28A0092B-C50C-407E-A947-70E740481C1C}">
                                <a14:useLocalDpi xmlns:a14="http://schemas.microsoft.com/office/drawing/2010/main"/>
                              </a:ext>
                            </a:extLst>
                          </a:blip>
                          <a:stretch>
                            <a:fillRect/>
                          </a:stretch>
                        </pic:blipFill>
                        <pic:spPr>
                          <a:xfrm>
                            <a:off x="0" y="0"/>
                            <a:ext cx="1737995" cy="1842770"/>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4C984DBA" w14:textId="7F776377" w:rsidR="0047444B" w:rsidRDefault="0047444B" w:rsidP="00B846D5">
            <w:pPr>
              <w:rPr>
                <w:rStyle w:val="Fett"/>
                <w:b/>
                <w:lang w:val="de-DE"/>
              </w:rPr>
            </w:pPr>
            <w:r w:rsidRPr="00F933A2">
              <w:rPr>
                <w:b/>
                <w:color w:val="000000"/>
              </w:rPr>
              <w:t>[</w:t>
            </w:r>
            <w:r w:rsidRPr="00B46F6F">
              <w:rPr>
                <w:b/>
                <w:color w:val="000000"/>
                <w:sz w:val="20"/>
                <w:szCs w:val="20"/>
              </w:rPr>
              <w:t>Geberit_Monolith_Plus_</w:t>
            </w:r>
            <w:r w:rsidR="00E20AB0">
              <w:rPr>
                <w:b/>
                <w:color w:val="000000"/>
                <w:sz w:val="20"/>
                <w:szCs w:val="20"/>
              </w:rPr>
              <w:t>b</w:t>
            </w:r>
            <w:r w:rsidRPr="00B46F6F">
              <w:rPr>
                <w:b/>
                <w:color w:val="000000"/>
                <w:sz w:val="20"/>
                <w:szCs w:val="20"/>
              </w:rPr>
              <w:t>eton</w:t>
            </w:r>
            <w:r w:rsidRPr="00B46F6F">
              <w:rPr>
                <w:rFonts w:eastAsia="MS Mincho"/>
                <w:b/>
                <w:sz w:val="20"/>
                <w:szCs w:val="20"/>
                <w:lang w:eastAsia="ja-JP"/>
              </w:rPr>
              <w:t>.jpg</w:t>
            </w:r>
            <w:r w:rsidRPr="00B46F6F">
              <w:rPr>
                <w:b/>
                <w:color w:val="000000"/>
                <w:sz w:val="20"/>
                <w:szCs w:val="20"/>
              </w:rPr>
              <w:t>]</w:t>
            </w:r>
            <w:r w:rsidRPr="00B46F6F">
              <w:rPr>
                <w:color w:val="000000"/>
                <w:sz w:val="20"/>
                <w:szCs w:val="20"/>
              </w:rPr>
              <w:t>.</w:t>
            </w:r>
            <w:r w:rsidRPr="00B46F6F">
              <w:rPr>
                <w:color w:val="000000"/>
                <w:sz w:val="20"/>
                <w:szCs w:val="20"/>
              </w:rPr>
              <w:br/>
            </w:r>
            <w:r w:rsidRPr="00B46F6F">
              <w:rPr>
                <w:rFonts w:eastAsia="Cambria"/>
                <w:sz w:val="20"/>
                <w:szCs w:val="20"/>
                <w:lang w:val="de-DE"/>
              </w:rPr>
              <w:t xml:space="preserve">Highlight im Bad: Die LED-Leiste taucht Geberit Monolith Plus </w:t>
            </w:r>
            <w:r w:rsidR="00C662FF">
              <w:rPr>
                <w:rFonts w:eastAsia="Cambria"/>
                <w:sz w:val="20"/>
                <w:szCs w:val="20"/>
                <w:lang w:val="de-DE"/>
              </w:rPr>
              <w:t xml:space="preserve">– hier in Betonoptik – </w:t>
            </w:r>
            <w:r w:rsidRPr="00B46F6F">
              <w:rPr>
                <w:rFonts w:eastAsia="Cambria"/>
                <w:sz w:val="20"/>
                <w:szCs w:val="20"/>
                <w:lang w:val="de-DE"/>
              </w:rPr>
              <w:t>auf Wunsch in ein dezentes Licht</w:t>
            </w:r>
            <w:r w:rsidR="00B846D5">
              <w:rPr>
                <w:rFonts w:eastAsia="Cambria"/>
                <w:sz w:val="20"/>
                <w:szCs w:val="20"/>
                <w:lang w:val="de-DE"/>
              </w:rPr>
              <w:t xml:space="preserve"> und weist Gästen </w:t>
            </w:r>
            <w:r w:rsidR="00C662FF">
              <w:rPr>
                <w:rFonts w:eastAsia="Cambria"/>
                <w:sz w:val="20"/>
                <w:szCs w:val="20"/>
                <w:lang w:val="de-DE"/>
              </w:rPr>
              <w:t xml:space="preserve">nachts </w:t>
            </w:r>
            <w:r w:rsidR="00B846D5">
              <w:rPr>
                <w:rFonts w:eastAsia="Cambria"/>
                <w:sz w:val="20"/>
                <w:szCs w:val="20"/>
                <w:lang w:val="de-DE"/>
              </w:rPr>
              <w:t>den Weg zum WC</w:t>
            </w:r>
            <w:r w:rsidRPr="00B46F6F">
              <w:rPr>
                <w:rFonts w:eastAsia="Cambria"/>
                <w:sz w:val="20"/>
                <w:szCs w:val="20"/>
                <w:lang w:val="de-DE"/>
              </w:rPr>
              <w:t>.</w:t>
            </w:r>
            <w:r w:rsidRPr="00B46F6F">
              <w:rPr>
                <w:sz w:val="20"/>
                <w:szCs w:val="20"/>
                <w:lang w:val="de-DE"/>
              </w:rPr>
              <w:t xml:space="preserve"> Sieben Farben sind wählbar: </w:t>
            </w:r>
            <w:r w:rsidR="0012752D">
              <w:rPr>
                <w:sz w:val="20"/>
                <w:szCs w:val="20"/>
                <w:lang w:val="de-DE"/>
              </w:rPr>
              <w:t>b</w:t>
            </w:r>
            <w:r w:rsidRPr="00B46F6F">
              <w:rPr>
                <w:sz w:val="20"/>
                <w:szCs w:val="20"/>
                <w:lang w:val="de-DE"/>
              </w:rPr>
              <w:t xml:space="preserve">lau, </w:t>
            </w:r>
            <w:proofErr w:type="spellStart"/>
            <w:r w:rsidR="0012752D">
              <w:rPr>
                <w:sz w:val="20"/>
                <w:szCs w:val="20"/>
                <w:lang w:val="de-DE"/>
              </w:rPr>
              <w:t>t</w:t>
            </w:r>
            <w:r w:rsidRPr="00B46F6F">
              <w:rPr>
                <w:sz w:val="20"/>
                <w:szCs w:val="20"/>
                <w:lang w:val="de-DE"/>
              </w:rPr>
              <w:t>ürkis</w:t>
            </w:r>
            <w:proofErr w:type="spellEnd"/>
            <w:r w:rsidRPr="00B46F6F">
              <w:rPr>
                <w:sz w:val="20"/>
                <w:szCs w:val="20"/>
                <w:lang w:val="de-DE"/>
              </w:rPr>
              <w:t xml:space="preserve">, </w:t>
            </w:r>
            <w:proofErr w:type="spellStart"/>
            <w:r w:rsidR="0012752D">
              <w:rPr>
                <w:sz w:val="20"/>
                <w:szCs w:val="20"/>
                <w:lang w:val="de-DE"/>
              </w:rPr>
              <w:t>m</w:t>
            </w:r>
            <w:r w:rsidRPr="00B46F6F">
              <w:rPr>
                <w:sz w:val="20"/>
                <w:szCs w:val="20"/>
                <w:lang w:val="de-DE"/>
              </w:rPr>
              <w:t>agenta</w:t>
            </w:r>
            <w:proofErr w:type="spellEnd"/>
            <w:r w:rsidRPr="00B46F6F">
              <w:rPr>
                <w:sz w:val="20"/>
                <w:szCs w:val="20"/>
                <w:lang w:val="de-DE"/>
              </w:rPr>
              <w:t xml:space="preserve">, </w:t>
            </w:r>
            <w:r w:rsidR="0012752D">
              <w:rPr>
                <w:sz w:val="20"/>
                <w:szCs w:val="20"/>
                <w:lang w:val="de-DE"/>
              </w:rPr>
              <w:t>o</w:t>
            </w:r>
            <w:r w:rsidRPr="00B46F6F">
              <w:rPr>
                <w:sz w:val="20"/>
                <w:szCs w:val="20"/>
                <w:lang w:val="de-DE"/>
              </w:rPr>
              <w:t xml:space="preserve">range, </w:t>
            </w:r>
            <w:r w:rsidR="0012752D">
              <w:rPr>
                <w:sz w:val="20"/>
                <w:szCs w:val="20"/>
                <w:lang w:val="de-DE"/>
              </w:rPr>
              <w:t>g</w:t>
            </w:r>
            <w:r w:rsidRPr="00B46F6F">
              <w:rPr>
                <w:sz w:val="20"/>
                <w:szCs w:val="20"/>
                <w:lang w:val="de-DE"/>
              </w:rPr>
              <w:t xml:space="preserve">elb, </w:t>
            </w:r>
            <w:proofErr w:type="spellStart"/>
            <w:r w:rsidR="0012752D">
              <w:rPr>
                <w:sz w:val="20"/>
                <w:szCs w:val="20"/>
                <w:lang w:val="de-DE"/>
              </w:rPr>
              <w:t>w</w:t>
            </w:r>
            <w:r w:rsidRPr="00B46F6F">
              <w:rPr>
                <w:sz w:val="20"/>
                <w:szCs w:val="20"/>
                <w:lang w:val="de-DE"/>
              </w:rPr>
              <w:t>armweiß</w:t>
            </w:r>
            <w:proofErr w:type="spellEnd"/>
            <w:r w:rsidRPr="00B46F6F">
              <w:rPr>
                <w:sz w:val="20"/>
                <w:szCs w:val="20"/>
                <w:lang w:val="de-DE"/>
              </w:rPr>
              <w:t xml:space="preserve"> und </w:t>
            </w:r>
            <w:r w:rsidR="0012752D">
              <w:rPr>
                <w:sz w:val="20"/>
                <w:szCs w:val="20"/>
                <w:lang w:val="de-DE"/>
              </w:rPr>
              <w:t>w</w:t>
            </w:r>
            <w:r w:rsidRPr="00B46F6F">
              <w:rPr>
                <w:sz w:val="20"/>
                <w:szCs w:val="20"/>
                <w:lang w:val="de-DE"/>
              </w:rPr>
              <w:t>eiß.</w:t>
            </w:r>
            <w:r w:rsidRPr="00B46F6F">
              <w:rPr>
                <w:color w:val="000000"/>
                <w:sz w:val="20"/>
                <w:szCs w:val="20"/>
              </w:rPr>
              <w:br/>
              <w:t>Foto: Geberit</w:t>
            </w:r>
          </w:p>
        </w:tc>
      </w:tr>
      <w:tr w:rsidR="00A44BF0" w:rsidRPr="0012752D" w14:paraId="5BAFBFA6" w14:textId="77777777" w:rsidTr="00B27EAA">
        <w:tc>
          <w:tcPr>
            <w:tcW w:w="4672" w:type="dxa"/>
          </w:tcPr>
          <w:p w14:paraId="0BCB37D2" w14:textId="65588B5E" w:rsidR="00A44BF0" w:rsidRDefault="00A44BF0" w:rsidP="00A44BF0">
            <w:pPr>
              <w:spacing w:after="0" w:line="240" w:lineRule="auto"/>
              <w:rPr>
                <w:rStyle w:val="Fett"/>
                <w:b/>
                <w:lang w:val="de-DE"/>
              </w:rPr>
            </w:pPr>
            <w:r>
              <w:rPr>
                <w:noProof/>
                <w:lang w:eastAsia="de-DE"/>
              </w:rPr>
              <w:drawing>
                <wp:anchor distT="0" distB="0" distL="114300" distR="114300" simplePos="0" relativeHeight="251658244" behindDoc="0" locked="0" layoutInCell="1" allowOverlap="1" wp14:anchorId="10E78E50" wp14:editId="1FB18E47">
                  <wp:simplePos x="0" y="0"/>
                  <wp:positionH relativeFrom="column">
                    <wp:posOffset>-6350</wp:posOffset>
                  </wp:positionH>
                  <wp:positionV relativeFrom="paragraph">
                    <wp:posOffset>123190</wp:posOffset>
                  </wp:positionV>
                  <wp:extent cx="1802130" cy="1204595"/>
                  <wp:effectExtent l="0" t="0" r="1270" b="1905"/>
                  <wp:wrapTopAndBottom/>
                  <wp:docPr id="7" name="Grafik 7" descr="Ein Bild, das drinnen, Haushaltsgerät, Küchengerä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Haushaltsgerät, Küchengerät, Screenshot enthält.&#10;&#10;Automatisch generierte Beschreibung"/>
                          <pic:cNvPicPr/>
                        </pic:nvPicPr>
                        <pic:blipFill>
                          <a:blip r:embed="rId15"/>
                          <a:stretch>
                            <a:fillRect/>
                          </a:stretch>
                        </pic:blipFill>
                        <pic:spPr>
                          <a:xfrm>
                            <a:off x="0" y="0"/>
                            <a:ext cx="1802130" cy="1204595"/>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0E292652" w14:textId="7555222A" w:rsidR="00A44BF0" w:rsidRPr="00D64AF2" w:rsidRDefault="00A44BF0" w:rsidP="00442881">
            <w:pPr>
              <w:rPr>
                <w:rStyle w:val="Fett"/>
                <w:sz w:val="20"/>
                <w:szCs w:val="20"/>
              </w:rPr>
            </w:pPr>
            <w:r w:rsidRPr="00CA5C87">
              <w:rPr>
                <w:b/>
                <w:color w:val="000000"/>
                <w:sz w:val="20"/>
                <w:szCs w:val="20"/>
              </w:rPr>
              <w:t>[Geberit_Sigma50_</w:t>
            </w:r>
            <w:r w:rsidR="0012752D">
              <w:rPr>
                <w:b/>
                <w:color w:val="000000"/>
                <w:sz w:val="20"/>
                <w:szCs w:val="20"/>
              </w:rPr>
              <w:t>l</w:t>
            </w:r>
            <w:r w:rsidRPr="00CA5C87">
              <w:rPr>
                <w:b/>
                <w:color w:val="000000"/>
                <w:sz w:val="20"/>
                <w:szCs w:val="20"/>
              </w:rPr>
              <w:t>ava</w:t>
            </w:r>
            <w:r w:rsidRPr="00CA5C87">
              <w:rPr>
                <w:rFonts w:eastAsia="MS Mincho"/>
                <w:b/>
                <w:sz w:val="20"/>
                <w:szCs w:val="20"/>
                <w:lang w:eastAsia="ja-JP"/>
              </w:rPr>
              <w:t>.jpg</w:t>
            </w:r>
            <w:r w:rsidRPr="00CA5C87">
              <w:rPr>
                <w:b/>
                <w:color w:val="000000"/>
                <w:sz w:val="20"/>
                <w:szCs w:val="20"/>
              </w:rPr>
              <w:t>]</w:t>
            </w:r>
            <w:r w:rsidRPr="00CA5C87">
              <w:rPr>
                <w:b/>
                <w:color w:val="000000"/>
                <w:sz w:val="20"/>
                <w:szCs w:val="20"/>
              </w:rPr>
              <w:br/>
            </w:r>
            <w:r w:rsidR="00511652" w:rsidRPr="00F67E41">
              <w:rPr>
                <w:sz w:val="20"/>
                <w:szCs w:val="20"/>
              </w:rPr>
              <w:t>U</w:t>
            </w:r>
            <w:r w:rsidR="00A46B8B" w:rsidRPr="00F67E41">
              <w:rPr>
                <w:sz w:val="20"/>
                <w:szCs w:val="20"/>
              </w:rPr>
              <w:t xml:space="preserve">nendliche Gestaltungsfreiheit bieten die Geberit Betätigungsplatten </w:t>
            </w:r>
            <w:r w:rsidR="008E2CE3" w:rsidRPr="00F67E41">
              <w:rPr>
                <w:sz w:val="20"/>
                <w:szCs w:val="20"/>
                <w:lang w:val="de-DE"/>
              </w:rPr>
              <w:t xml:space="preserve">Sigma21, Sigma50, Sigma60 und Sigma70 sowie Omega60, die ab April 2021 in neuen Farben verfügbar sind. Im Bild: Geberit Sigma50 in der Ausführung </w:t>
            </w:r>
            <w:proofErr w:type="spellStart"/>
            <w:r w:rsidR="0012752D" w:rsidRPr="00F67E41">
              <w:rPr>
                <w:sz w:val="20"/>
                <w:szCs w:val="20"/>
                <w:lang w:val="de-DE"/>
              </w:rPr>
              <w:t>l</w:t>
            </w:r>
            <w:r w:rsidR="008E2CE3" w:rsidRPr="00F67E41">
              <w:rPr>
                <w:sz w:val="20"/>
                <w:szCs w:val="20"/>
                <w:lang w:val="de-DE"/>
              </w:rPr>
              <w:t>ava</w:t>
            </w:r>
            <w:proofErr w:type="spellEnd"/>
            <w:r w:rsidR="00511652" w:rsidRPr="00F67E41">
              <w:rPr>
                <w:sz w:val="20"/>
                <w:szCs w:val="20"/>
                <w:lang w:val="de-DE"/>
              </w:rPr>
              <w:t xml:space="preserve"> mit </w:t>
            </w:r>
            <w:r w:rsidR="00B32DA3" w:rsidRPr="00F67E41">
              <w:rPr>
                <w:sz w:val="20"/>
                <w:szCs w:val="20"/>
                <w:lang w:val="de-DE"/>
              </w:rPr>
              <w:t>verchromten</w:t>
            </w:r>
            <w:r w:rsidR="00511652" w:rsidRPr="00F67E41">
              <w:rPr>
                <w:sz w:val="20"/>
                <w:szCs w:val="20"/>
                <w:lang w:val="de-DE"/>
              </w:rPr>
              <w:t xml:space="preserve"> Tasten</w:t>
            </w:r>
            <w:r w:rsidR="008E2CE3" w:rsidRPr="00F67E41">
              <w:rPr>
                <w:sz w:val="20"/>
                <w:szCs w:val="20"/>
                <w:lang w:val="de-DE"/>
              </w:rPr>
              <w:t>.</w:t>
            </w:r>
            <w:r w:rsidRPr="00F67E41">
              <w:rPr>
                <w:color w:val="000000"/>
                <w:sz w:val="20"/>
                <w:szCs w:val="20"/>
              </w:rPr>
              <w:br/>
              <w:t>Foto: Geberit</w:t>
            </w:r>
          </w:p>
        </w:tc>
      </w:tr>
      <w:tr w:rsidR="00C916F3" w:rsidRPr="0012752D" w14:paraId="3140C481" w14:textId="77777777" w:rsidTr="00B27EAA">
        <w:tc>
          <w:tcPr>
            <w:tcW w:w="4672" w:type="dxa"/>
          </w:tcPr>
          <w:p w14:paraId="0058356D" w14:textId="5AEF9BE8" w:rsidR="00C916F3" w:rsidRPr="00F67E41" w:rsidRDefault="00C916F3" w:rsidP="00C916F3">
            <w:pPr>
              <w:spacing w:after="0" w:line="240" w:lineRule="auto"/>
              <w:rPr>
                <w:rStyle w:val="Fett"/>
                <w:b/>
                <w:lang w:val="de-DE"/>
              </w:rPr>
            </w:pPr>
            <w:r w:rsidRPr="00F67E41">
              <w:rPr>
                <w:noProof/>
                <w:lang w:val="de-DE" w:eastAsia="de-DE"/>
              </w:rPr>
              <w:lastRenderedPageBreak/>
              <w:drawing>
                <wp:anchor distT="0" distB="0" distL="114300" distR="114300" simplePos="0" relativeHeight="251658245" behindDoc="0" locked="0" layoutInCell="1" allowOverlap="1" wp14:anchorId="353CFD02" wp14:editId="68AF7844">
                  <wp:simplePos x="0" y="0"/>
                  <wp:positionH relativeFrom="column">
                    <wp:posOffset>-65405</wp:posOffset>
                  </wp:positionH>
                  <wp:positionV relativeFrom="paragraph">
                    <wp:posOffset>20955</wp:posOffset>
                  </wp:positionV>
                  <wp:extent cx="2005965" cy="1362710"/>
                  <wp:effectExtent l="0" t="0" r="635"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screen">
                            <a:extLst>
                              <a:ext uri="{28A0092B-C50C-407E-A947-70E740481C1C}">
                                <a14:useLocalDpi xmlns:a14="http://schemas.microsoft.com/office/drawing/2010/main"/>
                              </a:ext>
                            </a:extLst>
                          </a:blip>
                          <a:stretch>
                            <a:fillRect/>
                          </a:stretch>
                        </pic:blipFill>
                        <pic:spPr>
                          <a:xfrm>
                            <a:off x="0" y="0"/>
                            <a:ext cx="2005965" cy="1362710"/>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53063C36" w14:textId="73370CAD" w:rsidR="00C916F3" w:rsidRPr="00F67E41" w:rsidRDefault="00C916F3" w:rsidP="00684886">
            <w:pPr>
              <w:rPr>
                <w:rStyle w:val="Fett"/>
                <w:color w:val="000000"/>
                <w:sz w:val="20"/>
                <w:szCs w:val="20"/>
              </w:rPr>
            </w:pPr>
            <w:r w:rsidRPr="00F67E41">
              <w:rPr>
                <w:b/>
                <w:color w:val="000000"/>
                <w:sz w:val="20"/>
                <w:szCs w:val="20"/>
              </w:rPr>
              <w:t>[Geberit_Sigma</w:t>
            </w:r>
            <w:r w:rsidR="00A57CA9" w:rsidRPr="00F67E41">
              <w:rPr>
                <w:b/>
                <w:color w:val="000000"/>
                <w:sz w:val="20"/>
                <w:szCs w:val="20"/>
              </w:rPr>
              <w:t>21</w:t>
            </w:r>
            <w:r w:rsidRPr="00F67E41">
              <w:rPr>
                <w:b/>
                <w:color w:val="000000"/>
                <w:sz w:val="20"/>
                <w:szCs w:val="20"/>
              </w:rPr>
              <w:t>_</w:t>
            </w:r>
            <w:r w:rsidR="0012752D" w:rsidRPr="00F67E41">
              <w:rPr>
                <w:b/>
                <w:color w:val="000000"/>
                <w:sz w:val="20"/>
                <w:szCs w:val="20"/>
              </w:rPr>
              <w:t>s</w:t>
            </w:r>
            <w:r w:rsidRPr="00F67E41">
              <w:rPr>
                <w:b/>
                <w:color w:val="000000"/>
                <w:sz w:val="20"/>
                <w:szCs w:val="20"/>
              </w:rPr>
              <w:t>and</w:t>
            </w:r>
            <w:r w:rsidR="0012752D" w:rsidRPr="00F67E41">
              <w:rPr>
                <w:b/>
                <w:color w:val="000000"/>
                <w:sz w:val="20"/>
                <w:szCs w:val="20"/>
              </w:rPr>
              <w:t>-</w:t>
            </w:r>
            <w:r w:rsidRPr="00F67E41">
              <w:rPr>
                <w:b/>
                <w:color w:val="000000"/>
                <w:sz w:val="20"/>
                <w:szCs w:val="20"/>
              </w:rPr>
              <w:t>grau.</w:t>
            </w:r>
            <w:r w:rsidRPr="00F67E41">
              <w:rPr>
                <w:rFonts w:eastAsia="MS Mincho"/>
                <w:b/>
                <w:sz w:val="20"/>
                <w:szCs w:val="20"/>
                <w:lang w:eastAsia="ja-JP"/>
              </w:rPr>
              <w:t>jpg</w:t>
            </w:r>
            <w:r w:rsidRPr="00F67E41">
              <w:rPr>
                <w:b/>
                <w:color w:val="000000"/>
                <w:sz w:val="20"/>
                <w:szCs w:val="20"/>
              </w:rPr>
              <w:t>]</w:t>
            </w:r>
            <w:r w:rsidRPr="00F67E41">
              <w:rPr>
                <w:b/>
                <w:color w:val="000000"/>
                <w:sz w:val="20"/>
                <w:szCs w:val="20"/>
              </w:rPr>
              <w:br/>
            </w:r>
            <w:r w:rsidR="009B080A" w:rsidRPr="00F67E41">
              <w:rPr>
                <w:color w:val="000000"/>
                <w:sz w:val="20"/>
                <w:szCs w:val="20"/>
              </w:rPr>
              <w:t xml:space="preserve">Graue </w:t>
            </w:r>
            <w:r w:rsidR="000B3D37" w:rsidRPr="00F67E41">
              <w:rPr>
                <w:color w:val="000000"/>
                <w:sz w:val="20"/>
                <w:szCs w:val="20"/>
              </w:rPr>
              <w:t>Designringe</w:t>
            </w:r>
            <w:r w:rsidR="009B080A" w:rsidRPr="00F67E41">
              <w:rPr>
                <w:color w:val="000000"/>
                <w:sz w:val="20"/>
                <w:szCs w:val="20"/>
              </w:rPr>
              <w:t xml:space="preserve"> mit Front in </w:t>
            </w:r>
            <w:r w:rsidR="0012752D" w:rsidRPr="00F67E41">
              <w:rPr>
                <w:color w:val="000000"/>
                <w:sz w:val="20"/>
                <w:szCs w:val="20"/>
              </w:rPr>
              <w:t>s</w:t>
            </w:r>
            <w:r w:rsidR="009B080A" w:rsidRPr="00F67E41">
              <w:rPr>
                <w:color w:val="000000"/>
                <w:sz w:val="20"/>
                <w:szCs w:val="20"/>
              </w:rPr>
              <w:t>and</w:t>
            </w:r>
            <w:r w:rsidR="0012752D" w:rsidRPr="00F67E41">
              <w:rPr>
                <w:color w:val="000000"/>
                <w:sz w:val="20"/>
                <w:szCs w:val="20"/>
              </w:rPr>
              <w:t>-</w:t>
            </w:r>
            <w:r w:rsidR="009B080A" w:rsidRPr="00F67E41">
              <w:rPr>
                <w:color w:val="000000"/>
                <w:sz w:val="20"/>
                <w:szCs w:val="20"/>
              </w:rPr>
              <w:t xml:space="preserve">grau: </w:t>
            </w:r>
            <w:r w:rsidR="00D64AF2" w:rsidRPr="00F67E41">
              <w:rPr>
                <w:color w:val="000000"/>
                <w:sz w:val="20"/>
                <w:szCs w:val="20"/>
              </w:rPr>
              <w:t>Die neuen Farbtöne der Geberit Betätigungsplatte</w:t>
            </w:r>
            <w:r w:rsidR="000B3D37" w:rsidRPr="00F67E41">
              <w:rPr>
                <w:color w:val="000000"/>
                <w:sz w:val="20"/>
                <w:szCs w:val="20"/>
              </w:rPr>
              <w:t xml:space="preserve"> Sigma</w:t>
            </w:r>
            <w:r w:rsidR="009578A4" w:rsidRPr="00F67E41">
              <w:rPr>
                <w:color w:val="000000"/>
                <w:sz w:val="20"/>
                <w:szCs w:val="20"/>
              </w:rPr>
              <w:t xml:space="preserve"> 21</w:t>
            </w:r>
            <w:r w:rsidR="00D64AF2" w:rsidRPr="00F67E41">
              <w:rPr>
                <w:color w:val="000000"/>
                <w:sz w:val="20"/>
                <w:szCs w:val="20"/>
              </w:rPr>
              <w:t xml:space="preserve"> sorgen für ein elegantes Ambiente im Hotelbad.</w:t>
            </w:r>
            <w:r w:rsidRPr="00F67E41">
              <w:rPr>
                <w:sz w:val="20"/>
                <w:szCs w:val="20"/>
              </w:rPr>
              <w:br/>
            </w:r>
            <w:r w:rsidRPr="00F67E41">
              <w:rPr>
                <w:color w:val="000000"/>
                <w:sz w:val="20"/>
                <w:szCs w:val="20"/>
              </w:rPr>
              <w:t>Foto: Geberit</w:t>
            </w:r>
          </w:p>
        </w:tc>
      </w:tr>
    </w:tbl>
    <w:p w14:paraId="693FEFE6" w14:textId="77777777" w:rsidR="00156EA6" w:rsidRPr="00C83266" w:rsidRDefault="00156EA6" w:rsidP="00085424">
      <w:pPr>
        <w:spacing w:after="0" w:line="240" w:lineRule="auto"/>
        <w:rPr>
          <w:rStyle w:val="Fett"/>
          <w:b/>
          <w:lang w:val="de-DE"/>
        </w:rPr>
      </w:pPr>
    </w:p>
    <w:p w14:paraId="49374566" w14:textId="77777777" w:rsidR="009E45FD" w:rsidRDefault="009E45FD" w:rsidP="00085424">
      <w:pPr>
        <w:spacing w:after="0" w:line="240" w:lineRule="auto"/>
        <w:rPr>
          <w:rStyle w:val="Fett"/>
          <w:b/>
          <w:lang w:val="de-DE"/>
        </w:rPr>
      </w:pPr>
    </w:p>
    <w:p w14:paraId="6933AE0E" w14:textId="77777777" w:rsidR="009E45FD" w:rsidRDefault="009E45FD" w:rsidP="00085424">
      <w:pPr>
        <w:spacing w:after="0" w:line="240" w:lineRule="auto"/>
        <w:rPr>
          <w:rStyle w:val="Fett"/>
          <w:b/>
          <w:lang w:val="de-DE"/>
        </w:rPr>
      </w:pPr>
    </w:p>
    <w:p w14:paraId="14EE919B" w14:textId="686E4400" w:rsidR="008D397A" w:rsidRPr="00C83266" w:rsidRDefault="00CC6242" w:rsidP="00085424">
      <w:pPr>
        <w:spacing w:after="0" w:line="240" w:lineRule="auto"/>
        <w:rPr>
          <w:rStyle w:val="Fett"/>
          <w:b/>
          <w:lang w:val="de-DE"/>
        </w:rPr>
      </w:pPr>
      <w:r w:rsidRPr="00C83266">
        <w:rPr>
          <w:rStyle w:val="Fett"/>
          <w:b/>
          <w:lang w:val="de-DE"/>
        </w:rPr>
        <w:t>Weitere Auskünfte erteilt:</w:t>
      </w:r>
    </w:p>
    <w:p w14:paraId="1F5494DE" w14:textId="71164C76" w:rsidR="00F02A16" w:rsidRPr="00C83266" w:rsidRDefault="00CC6242" w:rsidP="660DA6E7">
      <w:pPr>
        <w:pStyle w:val="Boilerpatebold"/>
        <w:rPr>
          <w:rStyle w:val="Fett"/>
          <w:b w:val="0"/>
          <w:lang w:val="de-DE"/>
        </w:rPr>
      </w:pPr>
      <w:r w:rsidRPr="660DA6E7">
        <w:rPr>
          <w:rStyle w:val="Fett"/>
          <w:b w:val="0"/>
          <w:lang w:val="de-DE"/>
        </w:rPr>
        <w:t>Ansel &amp; Möllers GmbH</w:t>
      </w:r>
      <w:r w:rsidRPr="00A57285">
        <w:rPr>
          <w:lang w:val="de-DE"/>
        </w:rPr>
        <w:br/>
      </w:r>
      <w:r w:rsidRPr="660DA6E7">
        <w:rPr>
          <w:rStyle w:val="Fett"/>
          <w:b w:val="0"/>
          <w:lang w:val="de-DE"/>
        </w:rPr>
        <w:t>König-Karl-Straße 10, 70372 Stuttgart</w:t>
      </w:r>
      <w:r w:rsidRPr="00A57285">
        <w:rPr>
          <w:lang w:val="de-DE"/>
        </w:rPr>
        <w:br/>
      </w:r>
      <w:r w:rsidR="00E07932">
        <w:rPr>
          <w:rStyle w:val="Fett"/>
          <w:b w:val="0"/>
          <w:lang w:val="de-DE"/>
        </w:rPr>
        <w:t>Nathalie La Corte</w:t>
      </w:r>
      <w:r w:rsidR="2C26E97A" w:rsidRPr="660DA6E7">
        <w:rPr>
          <w:rStyle w:val="Fett"/>
          <w:b w:val="0"/>
          <w:lang w:val="de-DE"/>
        </w:rPr>
        <w:t xml:space="preserve">, </w:t>
      </w:r>
      <w:r w:rsidR="00E07932">
        <w:rPr>
          <w:rStyle w:val="Fett"/>
          <w:b w:val="0"/>
          <w:lang w:val="de-DE"/>
        </w:rPr>
        <w:t>Carina Konopka</w:t>
      </w:r>
      <w:r w:rsidRPr="00A57285">
        <w:rPr>
          <w:lang w:val="de-DE"/>
        </w:rPr>
        <w:br/>
      </w:r>
      <w:r w:rsidR="00AB7E1B" w:rsidRPr="660DA6E7">
        <w:rPr>
          <w:rStyle w:val="Fett"/>
          <w:b w:val="0"/>
          <w:lang w:val="de-DE"/>
        </w:rPr>
        <w:t>Tel. +4</w:t>
      </w:r>
      <w:r w:rsidRPr="660DA6E7">
        <w:rPr>
          <w:rStyle w:val="Fett"/>
          <w:b w:val="0"/>
          <w:lang w:val="de-DE"/>
        </w:rPr>
        <w:t>9</w:t>
      </w:r>
      <w:r w:rsidR="00AB7E1B" w:rsidRPr="660DA6E7">
        <w:rPr>
          <w:rStyle w:val="Fett"/>
          <w:b w:val="0"/>
          <w:lang w:val="de-DE"/>
        </w:rPr>
        <w:t xml:space="preserve"> (0)</w:t>
      </w:r>
      <w:r w:rsidR="007E1C6A" w:rsidRPr="660DA6E7">
        <w:rPr>
          <w:rStyle w:val="Fett"/>
          <w:b w:val="0"/>
          <w:lang w:val="de-DE"/>
        </w:rPr>
        <w:t>711 92545-1</w:t>
      </w:r>
      <w:r w:rsidR="00E07932">
        <w:rPr>
          <w:rStyle w:val="Fett"/>
          <w:b w:val="0"/>
          <w:lang w:val="de-DE"/>
        </w:rPr>
        <w:t>7</w:t>
      </w:r>
    </w:p>
    <w:p w14:paraId="0ADFCCE9" w14:textId="472098E4" w:rsidR="00CC6242" w:rsidRPr="00C83266" w:rsidRDefault="00CC6242" w:rsidP="00055A5C">
      <w:pPr>
        <w:pStyle w:val="Boilerpatebold"/>
        <w:rPr>
          <w:rStyle w:val="Fett"/>
          <w:b w:val="0"/>
          <w:lang w:val="de-DE"/>
        </w:rPr>
      </w:pPr>
      <w:r w:rsidRPr="660DA6E7">
        <w:rPr>
          <w:rStyle w:val="Fett"/>
          <w:b w:val="0"/>
          <w:lang w:val="de-DE"/>
        </w:rPr>
        <w:t xml:space="preserve">Mail: </w:t>
      </w:r>
      <w:r w:rsidR="00E07932">
        <w:rPr>
          <w:rStyle w:val="Fett"/>
          <w:b w:val="0"/>
          <w:lang w:val="de-DE"/>
        </w:rPr>
        <w:t>n.lacorte</w:t>
      </w:r>
      <w:r w:rsidR="00B14F83" w:rsidRPr="660DA6E7">
        <w:rPr>
          <w:rStyle w:val="Fett"/>
          <w:b w:val="0"/>
          <w:lang w:val="de-DE"/>
        </w:rPr>
        <w:t>@anselmoellers.de</w:t>
      </w:r>
    </w:p>
    <w:p w14:paraId="46C4CC54" w14:textId="77777777" w:rsidR="00055A5C" w:rsidRPr="00C83266" w:rsidRDefault="00055A5C" w:rsidP="00055A5C">
      <w:pPr>
        <w:pStyle w:val="Boilerpatebold"/>
        <w:rPr>
          <w:rStyle w:val="Fett"/>
          <w:b w:val="0"/>
          <w:lang w:val="de-DE"/>
        </w:rPr>
      </w:pPr>
    </w:p>
    <w:p w14:paraId="06DF8983" w14:textId="77777777" w:rsidR="00934FF8" w:rsidRPr="00C83266" w:rsidRDefault="00934FF8" w:rsidP="00055A5C">
      <w:pPr>
        <w:pStyle w:val="Boilerpatebold"/>
        <w:rPr>
          <w:rStyle w:val="Fett"/>
          <w:b w:val="0"/>
          <w:lang w:val="de-DE"/>
        </w:rPr>
      </w:pPr>
    </w:p>
    <w:p w14:paraId="35909BA2" w14:textId="77777777" w:rsidR="00A84CD0" w:rsidRPr="00A84CD0" w:rsidRDefault="00A84CD0" w:rsidP="00A84CD0">
      <w:pPr>
        <w:pStyle w:val="Boilerpatebold"/>
        <w:rPr>
          <w:rStyle w:val="Fett"/>
          <w:lang w:val="de-DE"/>
        </w:rPr>
      </w:pPr>
      <w:r w:rsidRPr="00A84CD0">
        <w:rPr>
          <w:rStyle w:val="Fett"/>
          <w:lang w:val="de-DE"/>
        </w:rPr>
        <w:t>Über Geberit</w:t>
      </w:r>
    </w:p>
    <w:p w14:paraId="07AF56AB" w14:textId="77777777" w:rsidR="00A84CD0" w:rsidRPr="00A84CD0" w:rsidRDefault="00A84CD0" w:rsidP="00A84CD0">
      <w:pPr>
        <w:kinsoku w:val="0"/>
        <w:overflowPunct w:val="0"/>
        <w:spacing w:before="2" w:line="276" w:lineRule="auto"/>
        <w:textAlignment w:val="baseline"/>
        <w:rPr>
          <w:sz w:val="16"/>
          <w:szCs w:val="16"/>
          <w:lang w:val="de-DE"/>
        </w:rPr>
      </w:pPr>
      <w:r w:rsidRPr="00A84CD0">
        <w:rPr>
          <w:sz w:val="16"/>
          <w:szCs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p>
    <w:p w14:paraId="666A377A" w14:textId="5AF2F43C" w:rsidR="00055A5C" w:rsidRPr="00FD49BC" w:rsidRDefault="00055A5C" w:rsidP="00A84CD0">
      <w:pPr>
        <w:pStyle w:val="Boilerpatebold"/>
        <w:rPr>
          <w:rStyle w:val="Fett"/>
          <w:b w:val="0"/>
          <w:lang w:val="de-DE"/>
        </w:rPr>
      </w:pPr>
    </w:p>
    <w:sectPr w:rsidR="00055A5C" w:rsidRPr="00FD49BC" w:rsidSect="00710BD3">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6DD7D" w14:textId="77777777" w:rsidR="001C0E67" w:rsidRDefault="001C0E67" w:rsidP="00C0638B">
      <w:r>
        <w:separator/>
      </w:r>
    </w:p>
  </w:endnote>
  <w:endnote w:type="continuationSeparator" w:id="0">
    <w:p w14:paraId="3C1FE378" w14:textId="77777777" w:rsidR="001C0E67" w:rsidRDefault="001C0E67" w:rsidP="00C0638B">
      <w:r>
        <w:continuationSeparator/>
      </w:r>
    </w:p>
  </w:endnote>
  <w:endnote w:type="continuationNotice" w:id="1">
    <w:p w14:paraId="24F3D6FB" w14:textId="77777777" w:rsidR="001C0E67" w:rsidRDefault="001C0E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368BEA" w14:textId="77777777" w:rsidR="001C0E67" w:rsidRDefault="001C0E67" w:rsidP="00C0638B">
      <w:r>
        <w:separator/>
      </w:r>
    </w:p>
  </w:footnote>
  <w:footnote w:type="continuationSeparator" w:id="0">
    <w:p w14:paraId="6C929DB3" w14:textId="77777777" w:rsidR="001C0E67" w:rsidRDefault="001C0E67" w:rsidP="00C0638B">
      <w:r>
        <w:continuationSeparator/>
      </w:r>
    </w:p>
  </w:footnote>
  <w:footnote w:type="continuationNotice" w:id="1">
    <w:p w14:paraId="00D48165" w14:textId="77777777" w:rsidR="001C0E67" w:rsidRDefault="001C0E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00B9E" w14:textId="77777777" w:rsidR="00EC004F" w:rsidRDefault="5DF62C7E" w:rsidP="00C0638B">
    <w:pPr>
      <w:pStyle w:val="Kopfzeile"/>
    </w:pPr>
    <w:r>
      <w:t>MEDIA RELEASE</w:t>
    </w:r>
    <w:r>
      <w:rPr>
        <w:noProof/>
      </w:rPr>
      <w:t xml:space="preserve"> </w:t>
    </w:r>
    <w:r w:rsidR="00EC004F">
      <w:rPr>
        <w:noProof/>
        <w:lang w:val="de-DE"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18181" w14:textId="77777777" w:rsidR="00EC004F" w:rsidRDefault="00EC004F" w:rsidP="00C0638B">
    <w:pPr>
      <w:pStyle w:val="Kopfzeile"/>
    </w:pPr>
    <w:r>
      <w:rPr>
        <w:noProof/>
        <w:lang w:val="de-DE"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5DF62C7E">
      <w:rPr>
        <w:noProof/>
        <w:lang w:val="de-CH" w:eastAsia="de-CH" w:bidi="ar-SA"/>
      </w:rPr>
      <w:t>MEDIA</w:t>
    </w:r>
    <w:r w:rsidR="5DF62C7E">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77"/>
    <w:rsid w:val="000027AC"/>
    <w:rsid w:val="00003109"/>
    <w:rsid w:val="000035FF"/>
    <w:rsid w:val="000046A1"/>
    <w:rsid w:val="00005A6B"/>
    <w:rsid w:val="00006036"/>
    <w:rsid w:val="00016F83"/>
    <w:rsid w:val="000174AA"/>
    <w:rsid w:val="00022389"/>
    <w:rsid w:val="00023AFE"/>
    <w:rsid w:val="0003111F"/>
    <w:rsid w:val="0003183E"/>
    <w:rsid w:val="00031FB8"/>
    <w:rsid w:val="0003385A"/>
    <w:rsid w:val="0003498A"/>
    <w:rsid w:val="00034FBB"/>
    <w:rsid w:val="000435CF"/>
    <w:rsid w:val="000452C4"/>
    <w:rsid w:val="00045C33"/>
    <w:rsid w:val="00046958"/>
    <w:rsid w:val="00050D5B"/>
    <w:rsid w:val="0005134C"/>
    <w:rsid w:val="00055A5C"/>
    <w:rsid w:val="00056AA8"/>
    <w:rsid w:val="0006214D"/>
    <w:rsid w:val="00063A9A"/>
    <w:rsid w:val="00065A5A"/>
    <w:rsid w:val="00065B7D"/>
    <w:rsid w:val="00067147"/>
    <w:rsid w:val="00070359"/>
    <w:rsid w:val="00072060"/>
    <w:rsid w:val="00072DF2"/>
    <w:rsid w:val="00073E45"/>
    <w:rsid w:val="00074C93"/>
    <w:rsid w:val="00080F1A"/>
    <w:rsid w:val="000845D4"/>
    <w:rsid w:val="000851D4"/>
    <w:rsid w:val="00085424"/>
    <w:rsid w:val="0008764F"/>
    <w:rsid w:val="00093CC4"/>
    <w:rsid w:val="00095C2E"/>
    <w:rsid w:val="00096B04"/>
    <w:rsid w:val="000A207D"/>
    <w:rsid w:val="000A20E7"/>
    <w:rsid w:val="000A7D86"/>
    <w:rsid w:val="000B07AE"/>
    <w:rsid w:val="000B1C78"/>
    <w:rsid w:val="000B3D37"/>
    <w:rsid w:val="000B5D29"/>
    <w:rsid w:val="000B7DA9"/>
    <w:rsid w:val="000C031E"/>
    <w:rsid w:val="000C2F77"/>
    <w:rsid w:val="000C4266"/>
    <w:rsid w:val="000C5AC0"/>
    <w:rsid w:val="000D0A58"/>
    <w:rsid w:val="000D1568"/>
    <w:rsid w:val="000D2ACF"/>
    <w:rsid w:val="000D2EBA"/>
    <w:rsid w:val="000D3507"/>
    <w:rsid w:val="000D4D5B"/>
    <w:rsid w:val="000D5F35"/>
    <w:rsid w:val="000D6B66"/>
    <w:rsid w:val="000D7EE8"/>
    <w:rsid w:val="000D7FAB"/>
    <w:rsid w:val="000E3103"/>
    <w:rsid w:val="000E5BD2"/>
    <w:rsid w:val="000F218A"/>
    <w:rsid w:val="000F2BEC"/>
    <w:rsid w:val="000F49C7"/>
    <w:rsid w:val="000F4AD7"/>
    <w:rsid w:val="000F69A3"/>
    <w:rsid w:val="000F749D"/>
    <w:rsid w:val="00105A72"/>
    <w:rsid w:val="0010640E"/>
    <w:rsid w:val="001119FE"/>
    <w:rsid w:val="0011200D"/>
    <w:rsid w:val="00112174"/>
    <w:rsid w:val="00120AF2"/>
    <w:rsid w:val="0012128E"/>
    <w:rsid w:val="00123981"/>
    <w:rsid w:val="0012752D"/>
    <w:rsid w:val="0013049F"/>
    <w:rsid w:val="00133484"/>
    <w:rsid w:val="00136CA5"/>
    <w:rsid w:val="00137250"/>
    <w:rsid w:val="001372B6"/>
    <w:rsid w:val="00137366"/>
    <w:rsid w:val="00142C7A"/>
    <w:rsid w:val="00143E1D"/>
    <w:rsid w:val="00145655"/>
    <w:rsid w:val="00146FFF"/>
    <w:rsid w:val="00150C52"/>
    <w:rsid w:val="00150D35"/>
    <w:rsid w:val="001540A0"/>
    <w:rsid w:val="00154CCA"/>
    <w:rsid w:val="00156EA6"/>
    <w:rsid w:val="00157231"/>
    <w:rsid w:val="00162F75"/>
    <w:rsid w:val="00167A06"/>
    <w:rsid w:val="00167A9B"/>
    <w:rsid w:val="001717E0"/>
    <w:rsid w:val="00177C64"/>
    <w:rsid w:val="0018037C"/>
    <w:rsid w:val="00180AD7"/>
    <w:rsid w:val="00185397"/>
    <w:rsid w:val="00191CBB"/>
    <w:rsid w:val="00191CD9"/>
    <w:rsid w:val="00193FEF"/>
    <w:rsid w:val="001A0A9C"/>
    <w:rsid w:val="001A3247"/>
    <w:rsid w:val="001A5E6F"/>
    <w:rsid w:val="001B1B6F"/>
    <w:rsid w:val="001B35FA"/>
    <w:rsid w:val="001B696A"/>
    <w:rsid w:val="001C0E67"/>
    <w:rsid w:val="001C2029"/>
    <w:rsid w:val="001C25DA"/>
    <w:rsid w:val="001C2678"/>
    <w:rsid w:val="001C42CC"/>
    <w:rsid w:val="001C5769"/>
    <w:rsid w:val="001C5AEF"/>
    <w:rsid w:val="001C6D6A"/>
    <w:rsid w:val="001D33E9"/>
    <w:rsid w:val="001D3426"/>
    <w:rsid w:val="001D5B8D"/>
    <w:rsid w:val="001E18DB"/>
    <w:rsid w:val="001E396D"/>
    <w:rsid w:val="001E4C26"/>
    <w:rsid w:val="001E573A"/>
    <w:rsid w:val="001E5F11"/>
    <w:rsid w:val="001E67CA"/>
    <w:rsid w:val="001F0011"/>
    <w:rsid w:val="001F2A1E"/>
    <w:rsid w:val="001F494E"/>
    <w:rsid w:val="002075D9"/>
    <w:rsid w:val="002122B9"/>
    <w:rsid w:val="0021427B"/>
    <w:rsid w:val="002176F2"/>
    <w:rsid w:val="00225C5E"/>
    <w:rsid w:val="002301E6"/>
    <w:rsid w:val="00230303"/>
    <w:rsid w:val="00230F87"/>
    <w:rsid w:val="0023330A"/>
    <w:rsid w:val="0023424D"/>
    <w:rsid w:val="002366B0"/>
    <w:rsid w:val="002370C7"/>
    <w:rsid w:val="002403F9"/>
    <w:rsid w:val="0024171C"/>
    <w:rsid w:val="0024228F"/>
    <w:rsid w:val="00243DCB"/>
    <w:rsid w:val="002476D3"/>
    <w:rsid w:val="00253EED"/>
    <w:rsid w:val="00256058"/>
    <w:rsid w:val="00256A51"/>
    <w:rsid w:val="002669E0"/>
    <w:rsid w:val="00274BB0"/>
    <w:rsid w:val="0027569E"/>
    <w:rsid w:val="0027782E"/>
    <w:rsid w:val="00280426"/>
    <w:rsid w:val="00280996"/>
    <w:rsid w:val="002810FF"/>
    <w:rsid w:val="00282B9C"/>
    <w:rsid w:val="00282ED2"/>
    <w:rsid w:val="00286CD6"/>
    <w:rsid w:val="002909BE"/>
    <w:rsid w:val="002916A7"/>
    <w:rsid w:val="00291BDB"/>
    <w:rsid w:val="00293A74"/>
    <w:rsid w:val="00294154"/>
    <w:rsid w:val="0029460D"/>
    <w:rsid w:val="0029486C"/>
    <w:rsid w:val="002953F5"/>
    <w:rsid w:val="002962D4"/>
    <w:rsid w:val="002A0041"/>
    <w:rsid w:val="002A34D9"/>
    <w:rsid w:val="002A5688"/>
    <w:rsid w:val="002A68E4"/>
    <w:rsid w:val="002A6F2D"/>
    <w:rsid w:val="002A7F53"/>
    <w:rsid w:val="002B3ECA"/>
    <w:rsid w:val="002B4364"/>
    <w:rsid w:val="002B687C"/>
    <w:rsid w:val="002C3B05"/>
    <w:rsid w:val="002D0013"/>
    <w:rsid w:val="002D0AA2"/>
    <w:rsid w:val="002D429A"/>
    <w:rsid w:val="002D450C"/>
    <w:rsid w:val="002D5384"/>
    <w:rsid w:val="002D5E34"/>
    <w:rsid w:val="002E5B85"/>
    <w:rsid w:val="002E7143"/>
    <w:rsid w:val="002F2F6F"/>
    <w:rsid w:val="002F4B42"/>
    <w:rsid w:val="002F4E16"/>
    <w:rsid w:val="0030062B"/>
    <w:rsid w:val="00303F99"/>
    <w:rsid w:val="00305C12"/>
    <w:rsid w:val="00305FCF"/>
    <w:rsid w:val="00307971"/>
    <w:rsid w:val="00311832"/>
    <w:rsid w:val="00311911"/>
    <w:rsid w:val="003132C6"/>
    <w:rsid w:val="00315AE3"/>
    <w:rsid w:val="0032361D"/>
    <w:rsid w:val="003240E8"/>
    <w:rsid w:val="00325DBD"/>
    <w:rsid w:val="003269CA"/>
    <w:rsid w:val="0032790D"/>
    <w:rsid w:val="00327944"/>
    <w:rsid w:val="00330A7A"/>
    <w:rsid w:val="00334C49"/>
    <w:rsid w:val="003351CE"/>
    <w:rsid w:val="00337A5E"/>
    <w:rsid w:val="00346DF4"/>
    <w:rsid w:val="003521D6"/>
    <w:rsid w:val="00361439"/>
    <w:rsid w:val="003623C0"/>
    <w:rsid w:val="00363637"/>
    <w:rsid w:val="00366322"/>
    <w:rsid w:val="00370521"/>
    <w:rsid w:val="00371A8D"/>
    <w:rsid w:val="00371CEA"/>
    <w:rsid w:val="00373044"/>
    <w:rsid w:val="003730A1"/>
    <w:rsid w:val="0037445E"/>
    <w:rsid w:val="003811E1"/>
    <w:rsid w:val="003832F7"/>
    <w:rsid w:val="003854F1"/>
    <w:rsid w:val="003875E5"/>
    <w:rsid w:val="00387889"/>
    <w:rsid w:val="00393EDE"/>
    <w:rsid w:val="003979B8"/>
    <w:rsid w:val="003B0BB9"/>
    <w:rsid w:val="003B0E0F"/>
    <w:rsid w:val="003B5D05"/>
    <w:rsid w:val="003B62D2"/>
    <w:rsid w:val="003B6BCC"/>
    <w:rsid w:val="003C05CF"/>
    <w:rsid w:val="003C3041"/>
    <w:rsid w:val="003C4C3D"/>
    <w:rsid w:val="003D136B"/>
    <w:rsid w:val="003D23BE"/>
    <w:rsid w:val="003D6427"/>
    <w:rsid w:val="003E3255"/>
    <w:rsid w:val="003E4225"/>
    <w:rsid w:val="003F6548"/>
    <w:rsid w:val="003F6D4A"/>
    <w:rsid w:val="00400327"/>
    <w:rsid w:val="00400C23"/>
    <w:rsid w:val="0040189C"/>
    <w:rsid w:val="00406C6F"/>
    <w:rsid w:val="00412157"/>
    <w:rsid w:val="00414DCC"/>
    <w:rsid w:val="00416410"/>
    <w:rsid w:val="00416BA0"/>
    <w:rsid w:val="004222DC"/>
    <w:rsid w:val="00422927"/>
    <w:rsid w:val="004236FE"/>
    <w:rsid w:val="004239A0"/>
    <w:rsid w:val="0043051E"/>
    <w:rsid w:val="00431757"/>
    <w:rsid w:val="00440A40"/>
    <w:rsid w:val="00442881"/>
    <w:rsid w:val="00443851"/>
    <w:rsid w:val="00443CA7"/>
    <w:rsid w:val="00444EA1"/>
    <w:rsid w:val="00445558"/>
    <w:rsid w:val="0044721E"/>
    <w:rsid w:val="00451BE5"/>
    <w:rsid w:val="004522D6"/>
    <w:rsid w:val="0045394F"/>
    <w:rsid w:val="0045502A"/>
    <w:rsid w:val="0045567D"/>
    <w:rsid w:val="00461D03"/>
    <w:rsid w:val="00464A90"/>
    <w:rsid w:val="004677B1"/>
    <w:rsid w:val="004741B2"/>
    <w:rsid w:val="0047444B"/>
    <w:rsid w:val="00474DF1"/>
    <w:rsid w:val="0047520B"/>
    <w:rsid w:val="00476D9A"/>
    <w:rsid w:val="004776C0"/>
    <w:rsid w:val="00480B40"/>
    <w:rsid w:val="00481339"/>
    <w:rsid w:val="00484AD5"/>
    <w:rsid w:val="00485EC9"/>
    <w:rsid w:val="00487976"/>
    <w:rsid w:val="00491DE2"/>
    <w:rsid w:val="00493626"/>
    <w:rsid w:val="004955DE"/>
    <w:rsid w:val="004968E2"/>
    <w:rsid w:val="00497204"/>
    <w:rsid w:val="004A3EA4"/>
    <w:rsid w:val="004A3EF6"/>
    <w:rsid w:val="004A56BA"/>
    <w:rsid w:val="004B165A"/>
    <w:rsid w:val="004B3E61"/>
    <w:rsid w:val="004B3FDC"/>
    <w:rsid w:val="004C3FDA"/>
    <w:rsid w:val="004C534F"/>
    <w:rsid w:val="004D241C"/>
    <w:rsid w:val="004D3460"/>
    <w:rsid w:val="004E30FD"/>
    <w:rsid w:val="004E7FBE"/>
    <w:rsid w:val="004F5618"/>
    <w:rsid w:val="004F678E"/>
    <w:rsid w:val="00502C33"/>
    <w:rsid w:val="00502CE3"/>
    <w:rsid w:val="00510B97"/>
    <w:rsid w:val="00510C29"/>
    <w:rsid w:val="00511652"/>
    <w:rsid w:val="005138FE"/>
    <w:rsid w:val="0051409C"/>
    <w:rsid w:val="005160D7"/>
    <w:rsid w:val="00516F61"/>
    <w:rsid w:val="00517CDD"/>
    <w:rsid w:val="00520DD7"/>
    <w:rsid w:val="00522031"/>
    <w:rsid w:val="00523DC7"/>
    <w:rsid w:val="00527751"/>
    <w:rsid w:val="00530634"/>
    <w:rsid w:val="0053191C"/>
    <w:rsid w:val="00532DA1"/>
    <w:rsid w:val="00535FBE"/>
    <w:rsid w:val="0053742D"/>
    <w:rsid w:val="00537B97"/>
    <w:rsid w:val="005405F3"/>
    <w:rsid w:val="005479E9"/>
    <w:rsid w:val="00547B9A"/>
    <w:rsid w:val="00550C54"/>
    <w:rsid w:val="0055119A"/>
    <w:rsid w:val="005516D5"/>
    <w:rsid w:val="0055250E"/>
    <w:rsid w:val="00554006"/>
    <w:rsid w:val="0055780D"/>
    <w:rsid w:val="00563C34"/>
    <w:rsid w:val="0056646E"/>
    <w:rsid w:val="00570E78"/>
    <w:rsid w:val="005753DB"/>
    <w:rsid w:val="00580AA0"/>
    <w:rsid w:val="00581B23"/>
    <w:rsid w:val="0058688B"/>
    <w:rsid w:val="00587A6D"/>
    <w:rsid w:val="005941FC"/>
    <w:rsid w:val="00595F35"/>
    <w:rsid w:val="005A5ABC"/>
    <w:rsid w:val="005A5B9D"/>
    <w:rsid w:val="005B20F5"/>
    <w:rsid w:val="005B491D"/>
    <w:rsid w:val="005B57E2"/>
    <w:rsid w:val="005B6BC5"/>
    <w:rsid w:val="005C37DA"/>
    <w:rsid w:val="005C3DA7"/>
    <w:rsid w:val="005C59D5"/>
    <w:rsid w:val="005D4E0F"/>
    <w:rsid w:val="005E003C"/>
    <w:rsid w:val="005E213B"/>
    <w:rsid w:val="005E41F3"/>
    <w:rsid w:val="005E48BE"/>
    <w:rsid w:val="005E65A3"/>
    <w:rsid w:val="005E78EF"/>
    <w:rsid w:val="005F2423"/>
    <w:rsid w:val="005F6ED1"/>
    <w:rsid w:val="00600BD9"/>
    <w:rsid w:val="006017AE"/>
    <w:rsid w:val="00603110"/>
    <w:rsid w:val="00605A73"/>
    <w:rsid w:val="00615B46"/>
    <w:rsid w:val="00615E6A"/>
    <w:rsid w:val="006203DE"/>
    <w:rsid w:val="0062153B"/>
    <w:rsid w:val="00630D22"/>
    <w:rsid w:val="00634009"/>
    <w:rsid w:val="00634092"/>
    <w:rsid w:val="006345BE"/>
    <w:rsid w:val="00636E19"/>
    <w:rsid w:val="0065706F"/>
    <w:rsid w:val="00657CC5"/>
    <w:rsid w:val="006606A9"/>
    <w:rsid w:val="006641F5"/>
    <w:rsid w:val="00670C34"/>
    <w:rsid w:val="00670D7A"/>
    <w:rsid w:val="00675BAF"/>
    <w:rsid w:val="006809FF"/>
    <w:rsid w:val="00684886"/>
    <w:rsid w:val="00685137"/>
    <w:rsid w:val="006911E7"/>
    <w:rsid w:val="00692C2E"/>
    <w:rsid w:val="00693FA9"/>
    <w:rsid w:val="00695484"/>
    <w:rsid w:val="00696082"/>
    <w:rsid w:val="006A0DA7"/>
    <w:rsid w:val="006A1F8B"/>
    <w:rsid w:val="006A5085"/>
    <w:rsid w:val="006B1A0B"/>
    <w:rsid w:val="006B2159"/>
    <w:rsid w:val="006B2D23"/>
    <w:rsid w:val="006B6CAA"/>
    <w:rsid w:val="006C01CE"/>
    <w:rsid w:val="006C2528"/>
    <w:rsid w:val="006C4C86"/>
    <w:rsid w:val="006C6163"/>
    <w:rsid w:val="006C61B0"/>
    <w:rsid w:val="006D642A"/>
    <w:rsid w:val="006D6BA6"/>
    <w:rsid w:val="006E574C"/>
    <w:rsid w:val="00702DCA"/>
    <w:rsid w:val="00703376"/>
    <w:rsid w:val="007061B9"/>
    <w:rsid w:val="00707778"/>
    <w:rsid w:val="00710BD3"/>
    <w:rsid w:val="007124C6"/>
    <w:rsid w:val="00713291"/>
    <w:rsid w:val="0071522A"/>
    <w:rsid w:val="007154D5"/>
    <w:rsid w:val="00720128"/>
    <w:rsid w:val="00721D74"/>
    <w:rsid w:val="00722594"/>
    <w:rsid w:val="00722A90"/>
    <w:rsid w:val="00722C18"/>
    <w:rsid w:val="0072308A"/>
    <w:rsid w:val="007245E1"/>
    <w:rsid w:val="00724D7A"/>
    <w:rsid w:val="00725E0D"/>
    <w:rsid w:val="00727196"/>
    <w:rsid w:val="00730462"/>
    <w:rsid w:val="00730B34"/>
    <w:rsid w:val="00731E7B"/>
    <w:rsid w:val="007400CA"/>
    <w:rsid w:val="00741407"/>
    <w:rsid w:val="00742FBF"/>
    <w:rsid w:val="00745B3E"/>
    <w:rsid w:val="0074755B"/>
    <w:rsid w:val="00747B8F"/>
    <w:rsid w:val="0075089F"/>
    <w:rsid w:val="007534B6"/>
    <w:rsid w:val="0075387D"/>
    <w:rsid w:val="00754B4E"/>
    <w:rsid w:val="00755339"/>
    <w:rsid w:val="00763E1A"/>
    <w:rsid w:val="00771BDE"/>
    <w:rsid w:val="007723DC"/>
    <w:rsid w:val="00773CE9"/>
    <w:rsid w:val="0078290E"/>
    <w:rsid w:val="00784E3C"/>
    <w:rsid w:val="00785B70"/>
    <w:rsid w:val="007866D6"/>
    <w:rsid w:val="00786CDE"/>
    <w:rsid w:val="007876B1"/>
    <w:rsid w:val="0079067D"/>
    <w:rsid w:val="007959BC"/>
    <w:rsid w:val="007967C5"/>
    <w:rsid w:val="007A5790"/>
    <w:rsid w:val="007A70B7"/>
    <w:rsid w:val="007B4700"/>
    <w:rsid w:val="007B50F0"/>
    <w:rsid w:val="007B6D89"/>
    <w:rsid w:val="007B6FDA"/>
    <w:rsid w:val="007C484A"/>
    <w:rsid w:val="007C4859"/>
    <w:rsid w:val="007C57ED"/>
    <w:rsid w:val="007C6543"/>
    <w:rsid w:val="007C6B1E"/>
    <w:rsid w:val="007D080B"/>
    <w:rsid w:val="007D270D"/>
    <w:rsid w:val="007D5F0E"/>
    <w:rsid w:val="007E1B29"/>
    <w:rsid w:val="007E1C6A"/>
    <w:rsid w:val="007E1CDA"/>
    <w:rsid w:val="007E1F26"/>
    <w:rsid w:val="007E30EF"/>
    <w:rsid w:val="007E3372"/>
    <w:rsid w:val="007E6693"/>
    <w:rsid w:val="007E6A89"/>
    <w:rsid w:val="007E74E9"/>
    <w:rsid w:val="007F0D67"/>
    <w:rsid w:val="007F17D4"/>
    <w:rsid w:val="007F2B34"/>
    <w:rsid w:val="007F5990"/>
    <w:rsid w:val="007F5FF9"/>
    <w:rsid w:val="008023B0"/>
    <w:rsid w:val="008056B0"/>
    <w:rsid w:val="00811412"/>
    <w:rsid w:val="008127BA"/>
    <w:rsid w:val="00813137"/>
    <w:rsid w:val="00815B86"/>
    <w:rsid w:val="00820DDB"/>
    <w:rsid w:val="008217D5"/>
    <w:rsid w:val="008223D1"/>
    <w:rsid w:val="00823E01"/>
    <w:rsid w:val="00827C4B"/>
    <w:rsid w:val="0083151A"/>
    <w:rsid w:val="00832E9C"/>
    <w:rsid w:val="0083446B"/>
    <w:rsid w:val="00840BDF"/>
    <w:rsid w:val="00844530"/>
    <w:rsid w:val="008563CD"/>
    <w:rsid w:val="00857023"/>
    <w:rsid w:val="00860EB9"/>
    <w:rsid w:val="00862748"/>
    <w:rsid w:val="00862BCE"/>
    <w:rsid w:val="008727BB"/>
    <w:rsid w:val="008728DC"/>
    <w:rsid w:val="00881DD4"/>
    <w:rsid w:val="0088262F"/>
    <w:rsid w:val="00887F48"/>
    <w:rsid w:val="008928F3"/>
    <w:rsid w:val="00893374"/>
    <w:rsid w:val="0089414B"/>
    <w:rsid w:val="008A22E0"/>
    <w:rsid w:val="008A2878"/>
    <w:rsid w:val="008A3DEE"/>
    <w:rsid w:val="008A6363"/>
    <w:rsid w:val="008A72DE"/>
    <w:rsid w:val="008A789D"/>
    <w:rsid w:val="008B15D6"/>
    <w:rsid w:val="008B49E2"/>
    <w:rsid w:val="008B4FFC"/>
    <w:rsid w:val="008B511B"/>
    <w:rsid w:val="008B560D"/>
    <w:rsid w:val="008B60B8"/>
    <w:rsid w:val="008B76DF"/>
    <w:rsid w:val="008C0890"/>
    <w:rsid w:val="008C1A26"/>
    <w:rsid w:val="008C3C93"/>
    <w:rsid w:val="008C4173"/>
    <w:rsid w:val="008C5654"/>
    <w:rsid w:val="008C6E0C"/>
    <w:rsid w:val="008D1177"/>
    <w:rsid w:val="008D21DA"/>
    <w:rsid w:val="008D24F5"/>
    <w:rsid w:val="008D2B5C"/>
    <w:rsid w:val="008D34A1"/>
    <w:rsid w:val="008D397A"/>
    <w:rsid w:val="008D4DF2"/>
    <w:rsid w:val="008D592C"/>
    <w:rsid w:val="008E1BE4"/>
    <w:rsid w:val="008E2CE3"/>
    <w:rsid w:val="008E2DD8"/>
    <w:rsid w:val="008E7825"/>
    <w:rsid w:val="008F0A73"/>
    <w:rsid w:val="009026C3"/>
    <w:rsid w:val="00907419"/>
    <w:rsid w:val="00910123"/>
    <w:rsid w:val="0091047C"/>
    <w:rsid w:val="00912730"/>
    <w:rsid w:val="009129BE"/>
    <w:rsid w:val="009147FC"/>
    <w:rsid w:val="00915BFF"/>
    <w:rsid w:val="0091762F"/>
    <w:rsid w:val="00926D20"/>
    <w:rsid w:val="00927C15"/>
    <w:rsid w:val="00931FBD"/>
    <w:rsid w:val="0093275F"/>
    <w:rsid w:val="00934FF8"/>
    <w:rsid w:val="009351F9"/>
    <w:rsid w:val="00942072"/>
    <w:rsid w:val="00945654"/>
    <w:rsid w:val="009475B3"/>
    <w:rsid w:val="00947E07"/>
    <w:rsid w:val="009502E9"/>
    <w:rsid w:val="00955DBC"/>
    <w:rsid w:val="009578A4"/>
    <w:rsid w:val="00957B15"/>
    <w:rsid w:val="00962DA2"/>
    <w:rsid w:val="009653BA"/>
    <w:rsid w:val="00965F96"/>
    <w:rsid w:val="00966AC3"/>
    <w:rsid w:val="00967C0F"/>
    <w:rsid w:val="009704BD"/>
    <w:rsid w:val="00973493"/>
    <w:rsid w:val="009734DD"/>
    <w:rsid w:val="00973A3B"/>
    <w:rsid w:val="00975B3F"/>
    <w:rsid w:val="00977B90"/>
    <w:rsid w:val="009820C6"/>
    <w:rsid w:val="00983209"/>
    <w:rsid w:val="009847B2"/>
    <w:rsid w:val="00985FAE"/>
    <w:rsid w:val="00990D2C"/>
    <w:rsid w:val="0099742B"/>
    <w:rsid w:val="009A3031"/>
    <w:rsid w:val="009A778F"/>
    <w:rsid w:val="009B00C7"/>
    <w:rsid w:val="009B080A"/>
    <w:rsid w:val="009B0E0F"/>
    <w:rsid w:val="009B3224"/>
    <w:rsid w:val="009B4E8D"/>
    <w:rsid w:val="009B522C"/>
    <w:rsid w:val="009C0364"/>
    <w:rsid w:val="009C61AC"/>
    <w:rsid w:val="009C76ED"/>
    <w:rsid w:val="009D1E10"/>
    <w:rsid w:val="009D1F08"/>
    <w:rsid w:val="009D2F1B"/>
    <w:rsid w:val="009D3F92"/>
    <w:rsid w:val="009E3088"/>
    <w:rsid w:val="009E35F2"/>
    <w:rsid w:val="009E3A09"/>
    <w:rsid w:val="009E45FD"/>
    <w:rsid w:val="009E47D9"/>
    <w:rsid w:val="009F6EC8"/>
    <w:rsid w:val="009F7135"/>
    <w:rsid w:val="00A05B60"/>
    <w:rsid w:val="00A15926"/>
    <w:rsid w:val="00A21DA6"/>
    <w:rsid w:val="00A23275"/>
    <w:rsid w:val="00A248F7"/>
    <w:rsid w:val="00A258F5"/>
    <w:rsid w:val="00A259A1"/>
    <w:rsid w:val="00A26862"/>
    <w:rsid w:val="00A3022C"/>
    <w:rsid w:val="00A31E03"/>
    <w:rsid w:val="00A324AD"/>
    <w:rsid w:val="00A37A9D"/>
    <w:rsid w:val="00A43470"/>
    <w:rsid w:val="00A44BF0"/>
    <w:rsid w:val="00A458F6"/>
    <w:rsid w:val="00A46B8B"/>
    <w:rsid w:val="00A4781A"/>
    <w:rsid w:val="00A52F7C"/>
    <w:rsid w:val="00A552BE"/>
    <w:rsid w:val="00A57285"/>
    <w:rsid w:val="00A57CA9"/>
    <w:rsid w:val="00A657B0"/>
    <w:rsid w:val="00A65C9B"/>
    <w:rsid w:val="00A66654"/>
    <w:rsid w:val="00A66ABB"/>
    <w:rsid w:val="00A7042E"/>
    <w:rsid w:val="00A71391"/>
    <w:rsid w:val="00A718DB"/>
    <w:rsid w:val="00A74CE5"/>
    <w:rsid w:val="00A84CD0"/>
    <w:rsid w:val="00A8501E"/>
    <w:rsid w:val="00A872DC"/>
    <w:rsid w:val="00A8763D"/>
    <w:rsid w:val="00A90CCE"/>
    <w:rsid w:val="00A969B2"/>
    <w:rsid w:val="00A96E83"/>
    <w:rsid w:val="00A97FC3"/>
    <w:rsid w:val="00AA0077"/>
    <w:rsid w:val="00AA2EA2"/>
    <w:rsid w:val="00AA566F"/>
    <w:rsid w:val="00AB3102"/>
    <w:rsid w:val="00AB4D30"/>
    <w:rsid w:val="00AB4EFE"/>
    <w:rsid w:val="00AB7E1B"/>
    <w:rsid w:val="00AC1074"/>
    <w:rsid w:val="00AC5034"/>
    <w:rsid w:val="00AC757C"/>
    <w:rsid w:val="00AD6CBB"/>
    <w:rsid w:val="00AE183F"/>
    <w:rsid w:val="00AE247D"/>
    <w:rsid w:val="00AE2B62"/>
    <w:rsid w:val="00AE51E7"/>
    <w:rsid w:val="00AE63F3"/>
    <w:rsid w:val="00AE7E2B"/>
    <w:rsid w:val="00AF03BD"/>
    <w:rsid w:val="00AF4040"/>
    <w:rsid w:val="00AF437F"/>
    <w:rsid w:val="00AF43A4"/>
    <w:rsid w:val="00AF4C42"/>
    <w:rsid w:val="00B006DC"/>
    <w:rsid w:val="00B00857"/>
    <w:rsid w:val="00B03573"/>
    <w:rsid w:val="00B035B1"/>
    <w:rsid w:val="00B06CF2"/>
    <w:rsid w:val="00B10484"/>
    <w:rsid w:val="00B14F83"/>
    <w:rsid w:val="00B20AA0"/>
    <w:rsid w:val="00B21F88"/>
    <w:rsid w:val="00B2350C"/>
    <w:rsid w:val="00B2557F"/>
    <w:rsid w:val="00B25DB8"/>
    <w:rsid w:val="00B273BA"/>
    <w:rsid w:val="00B27EAA"/>
    <w:rsid w:val="00B32DA3"/>
    <w:rsid w:val="00B36EA7"/>
    <w:rsid w:val="00B370F8"/>
    <w:rsid w:val="00B406A9"/>
    <w:rsid w:val="00B406FE"/>
    <w:rsid w:val="00B4524F"/>
    <w:rsid w:val="00B458FA"/>
    <w:rsid w:val="00B50805"/>
    <w:rsid w:val="00B52E3D"/>
    <w:rsid w:val="00B60C7A"/>
    <w:rsid w:val="00B62471"/>
    <w:rsid w:val="00B67098"/>
    <w:rsid w:val="00B7341B"/>
    <w:rsid w:val="00B7560D"/>
    <w:rsid w:val="00B80D26"/>
    <w:rsid w:val="00B82EB2"/>
    <w:rsid w:val="00B83AE7"/>
    <w:rsid w:val="00B83BF2"/>
    <w:rsid w:val="00B84557"/>
    <w:rsid w:val="00B846D5"/>
    <w:rsid w:val="00B87B25"/>
    <w:rsid w:val="00B90B19"/>
    <w:rsid w:val="00B90DDB"/>
    <w:rsid w:val="00B94EC9"/>
    <w:rsid w:val="00B95427"/>
    <w:rsid w:val="00BB1CA2"/>
    <w:rsid w:val="00BB46A5"/>
    <w:rsid w:val="00BB4A9E"/>
    <w:rsid w:val="00BB78FE"/>
    <w:rsid w:val="00BC2ECF"/>
    <w:rsid w:val="00BC3294"/>
    <w:rsid w:val="00BC56B4"/>
    <w:rsid w:val="00BC6938"/>
    <w:rsid w:val="00BD4958"/>
    <w:rsid w:val="00BD5DDC"/>
    <w:rsid w:val="00BF07D2"/>
    <w:rsid w:val="00BF3E6D"/>
    <w:rsid w:val="00BF5EFF"/>
    <w:rsid w:val="00BF6034"/>
    <w:rsid w:val="00C0011A"/>
    <w:rsid w:val="00C03D42"/>
    <w:rsid w:val="00C03D45"/>
    <w:rsid w:val="00C04445"/>
    <w:rsid w:val="00C0638B"/>
    <w:rsid w:val="00C106C1"/>
    <w:rsid w:val="00C201B7"/>
    <w:rsid w:val="00C20F7B"/>
    <w:rsid w:val="00C2107F"/>
    <w:rsid w:val="00C224DB"/>
    <w:rsid w:val="00C2425D"/>
    <w:rsid w:val="00C24B92"/>
    <w:rsid w:val="00C24D76"/>
    <w:rsid w:val="00C275FE"/>
    <w:rsid w:val="00C31E71"/>
    <w:rsid w:val="00C37712"/>
    <w:rsid w:val="00C40E0A"/>
    <w:rsid w:val="00C4468F"/>
    <w:rsid w:val="00C47392"/>
    <w:rsid w:val="00C51F4C"/>
    <w:rsid w:val="00C53066"/>
    <w:rsid w:val="00C53EF9"/>
    <w:rsid w:val="00C571B1"/>
    <w:rsid w:val="00C6015B"/>
    <w:rsid w:val="00C61C51"/>
    <w:rsid w:val="00C65091"/>
    <w:rsid w:val="00C65F5F"/>
    <w:rsid w:val="00C662FF"/>
    <w:rsid w:val="00C67899"/>
    <w:rsid w:val="00C7475F"/>
    <w:rsid w:val="00C74EAC"/>
    <w:rsid w:val="00C765F0"/>
    <w:rsid w:val="00C773C4"/>
    <w:rsid w:val="00C77E7C"/>
    <w:rsid w:val="00C83266"/>
    <w:rsid w:val="00C84D79"/>
    <w:rsid w:val="00C907AE"/>
    <w:rsid w:val="00C916F3"/>
    <w:rsid w:val="00C920AB"/>
    <w:rsid w:val="00C94921"/>
    <w:rsid w:val="00C9581F"/>
    <w:rsid w:val="00CA4812"/>
    <w:rsid w:val="00CB3CDF"/>
    <w:rsid w:val="00CB5126"/>
    <w:rsid w:val="00CB5339"/>
    <w:rsid w:val="00CB715F"/>
    <w:rsid w:val="00CB7677"/>
    <w:rsid w:val="00CB76C1"/>
    <w:rsid w:val="00CC184F"/>
    <w:rsid w:val="00CC1C38"/>
    <w:rsid w:val="00CC277B"/>
    <w:rsid w:val="00CC4129"/>
    <w:rsid w:val="00CC6242"/>
    <w:rsid w:val="00CD213A"/>
    <w:rsid w:val="00CD4434"/>
    <w:rsid w:val="00CE0454"/>
    <w:rsid w:val="00CE5E86"/>
    <w:rsid w:val="00CE661F"/>
    <w:rsid w:val="00CF1076"/>
    <w:rsid w:val="00CF1A56"/>
    <w:rsid w:val="00CF3774"/>
    <w:rsid w:val="00CF41BA"/>
    <w:rsid w:val="00CF53D0"/>
    <w:rsid w:val="00CF6BA3"/>
    <w:rsid w:val="00CF73C3"/>
    <w:rsid w:val="00CF7E40"/>
    <w:rsid w:val="00D01021"/>
    <w:rsid w:val="00D01B1A"/>
    <w:rsid w:val="00D0481B"/>
    <w:rsid w:val="00D06B7F"/>
    <w:rsid w:val="00D0714C"/>
    <w:rsid w:val="00D07BA3"/>
    <w:rsid w:val="00D13497"/>
    <w:rsid w:val="00D167EA"/>
    <w:rsid w:val="00D179A9"/>
    <w:rsid w:val="00D2072C"/>
    <w:rsid w:val="00D266DC"/>
    <w:rsid w:val="00D31143"/>
    <w:rsid w:val="00D35510"/>
    <w:rsid w:val="00D358EA"/>
    <w:rsid w:val="00D42DD0"/>
    <w:rsid w:val="00D43107"/>
    <w:rsid w:val="00D44F4F"/>
    <w:rsid w:val="00D45762"/>
    <w:rsid w:val="00D45C93"/>
    <w:rsid w:val="00D50191"/>
    <w:rsid w:val="00D51AB8"/>
    <w:rsid w:val="00D639A2"/>
    <w:rsid w:val="00D63DCA"/>
    <w:rsid w:val="00D64AF2"/>
    <w:rsid w:val="00D655DF"/>
    <w:rsid w:val="00D6747D"/>
    <w:rsid w:val="00D710E9"/>
    <w:rsid w:val="00D719B2"/>
    <w:rsid w:val="00D738C0"/>
    <w:rsid w:val="00D75089"/>
    <w:rsid w:val="00D75C38"/>
    <w:rsid w:val="00D765C0"/>
    <w:rsid w:val="00D80E96"/>
    <w:rsid w:val="00D814A2"/>
    <w:rsid w:val="00D82246"/>
    <w:rsid w:val="00D86DD7"/>
    <w:rsid w:val="00D9079A"/>
    <w:rsid w:val="00D90EFD"/>
    <w:rsid w:val="00D928EC"/>
    <w:rsid w:val="00DA0C14"/>
    <w:rsid w:val="00DB0CB7"/>
    <w:rsid w:val="00DB2824"/>
    <w:rsid w:val="00DB2CDF"/>
    <w:rsid w:val="00DB5F7B"/>
    <w:rsid w:val="00DC00E8"/>
    <w:rsid w:val="00DC0DE2"/>
    <w:rsid w:val="00DC3988"/>
    <w:rsid w:val="00DC3DBE"/>
    <w:rsid w:val="00DC60BC"/>
    <w:rsid w:val="00DC6335"/>
    <w:rsid w:val="00DD0B55"/>
    <w:rsid w:val="00DD328A"/>
    <w:rsid w:val="00DE18E2"/>
    <w:rsid w:val="00DE58A7"/>
    <w:rsid w:val="00DE6E7C"/>
    <w:rsid w:val="00DF2F60"/>
    <w:rsid w:val="00DF43CB"/>
    <w:rsid w:val="00DF4A54"/>
    <w:rsid w:val="00DF4C72"/>
    <w:rsid w:val="00DF6AAE"/>
    <w:rsid w:val="00E05F28"/>
    <w:rsid w:val="00E06DCF"/>
    <w:rsid w:val="00E07528"/>
    <w:rsid w:val="00E07613"/>
    <w:rsid w:val="00E07932"/>
    <w:rsid w:val="00E07D65"/>
    <w:rsid w:val="00E20AB0"/>
    <w:rsid w:val="00E22596"/>
    <w:rsid w:val="00E22C3F"/>
    <w:rsid w:val="00E234A4"/>
    <w:rsid w:val="00E2523B"/>
    <w:rsid w:val="00E303B9"/>
    <w:rsid w:val="00E30D24"/>
    <w:rsid w:val="00E31A81"/>
    <w:rsid w:val="00E3786E"/>
    <w:rsid w:val="00E4020A"/>
    <w:rsid w:val="00E41553"/>
    <w:rsid w:val="00E4287E"/>
    <w:rsid w:val="00E42DED"/>
    <w:rsid w:val="00E42F80"/>
    <w:rsid w:val="00E5192E"/>
    <w:rsid w:val="00E524E4"/>
    <w:rsid w:val="00E53B29"/>
    <w:rsid w:val="00E55CD5"/>
    <w:rsid w:val="00E64027"/>
    <w:rsid w:val="00E65C43"/>
    <w:rsid w:val="00E66502"/>
    <w:rsid w:val="00E72297"/>
    <w:rsid w:val="00E728B4"/>
    <w:rsid w:val="00E74A24"/>
    <w:rsid w:val="00E76363"/>
    <w:rsid w:val="00E767C3"/>
    <w:rsid w:val="00E77FCB"/>
    <w:rsid w:val="00E82CA2"/>
    <w:rsid w:val="00E853CB"/>
    <w:rsid w:val="00E85BE9"/>
    <w:rsid w:val="00E90968"/>
    <w:rsid w:val="00E917BE"/>
    <w:rsid w:val="00E92118"/>
    <w:rsid w:val="00E92A01"/>
    <w:rsid w:val="00EA286E"/>
    <w:rsid w:val="00EA5552"/>
    <w:rsid w:val="00EA646D"/>
    <w:rsid w:val="00EB283C"/>
    <w:rsid w:val="00EB2AB7"/>
    <w:rsid w:val="00EB3548"/>
    <w:rsid w:val="00EC004F"/>
    <w:rsid w:val="00EC0B2D"/>
    <w:rsid w:val="00EC46D4"/>
    <w:rsid w:val="00EC4A5C"/>
    <w:rsid w:val="00EC530A"/>
    <w:rsid w:val="00EC7358"/>
    <w:rsid w:val="00EC79B7"/>
    <w:rsid w:val="00EC7A01"/>
    <w:rsid w:val="00EC7AC2"/>
    <w:rsid w:val="00EC7F6E"/>
    <w:rsid w:val="00EE23DD"/>
    <w:rsid w:val="00EE42E1"/>
    <w:rsid w:val="00EE51DC"/>
    <w:rsid w:val="00EF1FE9"/>
    <w:rsid w:val="00EF3556"/>
    <w:rsid w:val="00EF43B0"/>
    <w:rsid w:val="00EF69A1"/>
    <w:rsid w:val="00F02A16"/>
    <w:rsid w:val="00F05035"/>
    <w:rsid w:val="00F07807"/>
    <w:rsid w:val="00F103AE"/>
    <w:rsid w:val="00F11E08"/>
    <w:rsid w:val="00F12506"/>
    <w:rsid w:val="00F21680"/>
    <w:rsid w:val="00F31C10"/>
    <w:rsid w:val="00F34F1F"/>
    <w:rsid w:val="00F37C67"/>
    <w:rsid w:val="00F44A23"/>
    <w:rsid w:val="00F50C6B"/>
    <w:rsid w:val="00F50EB8"/>
    <w:rsid w:val="00F50FE9"/>
    <w:rsid w:val="00F6152F"/>
    <w:rsid w:val="00F61986"/>
    <w:rsid w:val="00F64BE4"/>
    <w:rsid w:val="00F64C72"/>
    <w:rsid w:val="00F66132"/>
    <w:rsid w:val="00F67E41"/>
    <w:rsid w:val="00F7365E"/>
    <w:rsid w:val="00F76C47"/>
    <w:rsid w:val="00F813AD"/>
    <w:rsid w:val="00F84324"/>
    <w:rsid w:val="00F85450"/>
    <w:rsid w:val="00F86DE1"/>
    <w:rsid w:val="00F87881"/>
    <w:rsid w:val="00F87D68"/>
    <w:rsid w:val="00F9049C"/>
    <w:rsid w:val="00F90FD5"/>
    <w:rsid w:val="00F91BE6"/>
    <w:rsid w:val="00F94023"/>
    <w:rsid w:val="00F96C0D"/>
    <w:rsid w:val="00FA10E7"/>
    <w:rsid w:val="00FA31CB"/>
    <w:rsid w:val="00FA7811"/>
    <w:rsid w:val="00FB1CE3"/>
    <w:rsid w:val="00FC1073"/>
    <w:rsid w:val="00FC3DB4"/>
    <w:rsid w:val="00FC5572"/>
    <w:rsid w:val="00FC6644"/>
    <w:rsid w:val="00FC77F8"/>
    <w:rsid w:val="00FD49BC"/>
    <w:rsid w:val="00FE006C"/>
    <w:rsid w:val="00FE0259"/>
    <w:rsid w:val="00FE07EB"/>
    <w:rsid w:val="00FE152D"/>
    <w:rsid w:val="00FF0EF5"/>
    <w:rsid w:val="00FF4DBC"/>
    <w:rsid w:val="00FF678F"/>
    <w:rsid w:val="00FF6F69"/>
    <w:rsid w:val="0259115C"/>
    <w:rsid w:val="04A3FD05"/>
    <w:rsid w:val="08E83180"/>
    <w:rsid w:val="0BBEB0AB"/>
    <w:rsid w:val="0BE6CB45"/>
    <w:rsid w:val="0CA73267"/>
    <w:rsid w:val="0D5C2364"/>
    <w:rsid w:val="1040A39D"/>
    <w:rsid w:val="16E7B80F"/>
    <w:rsid w:val="1788D465"/>
    <w:rsid w:val="1AD60877"/>
    <w:rsid w:val="1DB11924"/>
    <w:rsid w:val="27875017"/>
    <w:rsid w:val="2887FE78"/>
    <w:rsid w:val="2C26E97A"/>
    <w:rsid w:val="2F2AFB19"/>
    <w:rsid w:val="308313E4"/>
    <w:rsid w:val="317120C7"/>
    <w:rsid w:val="34031809"/>
    <w:rsid w:val="34A9DD5D"/>
    <w:rsid w:val="37AFEEF5"/>
    <w:rsid w:val="3C305580"/>
    <w:rsid w:val="3D150D0B"/>
    <w:rsid w:val="409075CC"/>
    <w:rsid w:val="4341B1D8"/>
    <w:rsid w:val="446EC336"/>
    <w:rsid w:val="46B162EA"/>
    <w:rsid w:val="4E15A57C"/>
    <w:rsid w:val="4E430345"/>
    <w:rsid w:val="53A00A7E"/>
    <w:rsid w:val="577CBD29"/>
    <w:rsid w:val="5B281672"/>
    <w:rsid w:val="5C8EE166"/>
    <w:rsid w:val="5D26CB7C"/>
    <w:rsid w:val="5DEBBA84"/>
    <w:rsid w:val="5DF62C7E"/>
    <w:rsid w:val="5E910D1F"/>
    <w:rsid w:val="5F0BE34F"/>
    <w:rsid w:val="5FC49FEF"/>
    <w:rsid w:val="5FE5FAC0"/>
    <w:rsid w:val="628AE818"/>
    <w:rsid w:val="6329DA0B"/>
    <w:rsid w:val="633AABDB"/>
    <w:rsid w:val="6575A560"/>
    <w:rsid w:val="659D744D"/>
    <w:rsid w:val="660DA6E7"/>
    <w:rsid w:val="68A26095"/>
    <w:rsid w:val="68AD4622"/>
    <w:rsid w:val="68F53D24"/>
    <w:rsid w:val="6ACBCEAB"/>
    <w:rsid w:val="6CF51518"/>
    <w:rsid w:val="78023421"/>
    <w:rsid w:val="7EC13B7F"/>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91B0ED"/>
  <w15:docId w15:val="{B779195A-539E-0E41-80AE-E23746F17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3" ma:contentTypeDescription="Ein neues Dokument erstellen." ma:contentTypeScope="" ma:versionID="ba21a1de15a2e4da4e04e6663470bcd9">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678e39673e079e812912c464199f147"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Props1.xml><?xml version="1.0" encoding="utf-8"?>
<ds:datastoreItem xmlns:ds="http://schemas.openxmlformats.org/officeDocument/2006/customXml" ds:itemID="{CDD29281-2ACE-FF4F-AF84-D6E43301B7F4}">
  <ds:schemaRefs>
    <ds:schemaRef ds:uri="http://schemas.openxmlformats.org/officeDocument/2006/bibliography"/>
  </ds:schemaRefs>
</ds:datastoreItem>
</file>

<file path=customXml/itemProps2.xml><?xml version="1.0" encoding="utf-8"?>
<ds:datastoreItem xmlns:ds="http://schemas.openxmlformats.org/officeDocument/2006/customXml" ds:itemID="{1592122D-AC9A-4C9B-B4DA-EC6F6AF2F110}"/>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968</Words>
  <Characters>6105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Carina Konopka</cp:lastModifiedBy>
  <cp:revision>5</cp:revision>
  <cp:lastPrinted>2019-02-04T09:11:00Z</cp:lastPrinted>
  <dcterms:created xsi:type="dcterms:W3CDTF">2021-03-23T13:27:00Z</dcterms:created>
  <dcterms:modified xsi:type="dcterms:W3CDTF">2021-03-23T13:47:00Z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2018-12-12T13:57:54.0867018Z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